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DAF4" w14:textId="11841493" w:rsidR="00045629" w:rsidRPr="00BF49BF" w:rsidRDefault="004F6E32" w:rsidP="00BF49BF">
      <w:pPr>
        <w:ind w:right="84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地域包括ケア推進委員会企画</w:t>
      </w:r>
    </w:p>
    <w:p w14:paraId="6E15E9E2" w14:textId="5E48D2D0" w:rsidR="00045629" w:rsidRDefault="0044137A" w:rsidP="002C219C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7436F" wp14:editId="7BE3AA84">
            <wp:simplePos x="0" y="0"/>
            <wp:positionH relativeFrom="column">
              <wp:posOffset>4209415</wp:posOffset>
            </wp:positionH>
            <wp:positionV relativeFrom="paragraph">
              <wp:posOffset>313055</wp:posOffset>
            </wp:positionV>
            <wp:extent cx="868816" cy="793750"/>
            <wp:effectExtent l="0" t="0" r="7620" b="0"/>
            <wp:wrapNone/>
            <wp:docPr id="5" name="図 4" descr="集合している人たちのイラスト（お年寄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集合している人たちのイラスト（お年寄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16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29">
        <w:rPr>
          <w:rFonts w:ascii="HGP創英角ﾎﾟｯﾌﾟ体" w:eastAsia="HGP創英角ﾎﾟｯﾌﾟ体" w:hAnsi="HGP創英角ﾎﾟｯﾌﾟ体" w:hint="eastAsia"/>
          <w:color w:val="000000" w:themeColor="text1"/>
          <w:sz w:val="52"/>
          <w:szCs w:val="52"/>
        </w:rPr>
        <w:t>死後事務委任、意思決定支援について</w:t>
      </w:r>
    </w:p>
    <w:p w14:paraId="1A94374C" w14:textId="585D24FA" w:rsidR="002C219C" w:rsidRPr="002C219C" w:rsidRDefault="00045629" w:rsidP="002C219C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52"/>
          <w:szCs w:val="52"/>
        </w:rPr>
        <w:t>学びましょう</w:t>
      </w:r>
    </w:p>
    <w:p w14:paraId="43399E8B" w14:textId="55F49BAF" w:rsidR="00617C44" w:rsidRPr="008D1062" w:rsidRDefault="00617C44" w:rsidP="004F6E32">
      <w:pPr>
        <w:adjustRightInd w:val="0"/>
        <w:snapToGrid w:val="0"/>
        <w:spacing w:line="276" w:lineRule="auto"/>
        <w:jc w:val="left"/>
        <w:rPr>
          <w:rFonts w:ascii="ＭＳ Ｐゴシック" w:hAnsi="ＭＳ Ｐゴシック"/>
          <w:sz w:val="22"/>
        </w:rPr>
      </w:pPr>
    </w:p>
    <w:p w14:paraId="11BF027B" w14:textId="76CD2573" w:rsidR="000B63E1" w:rsidRPr="000B63E1" w:rsidRDefault="000B63E1" w:rsidP="003E79A1">
      <w:pPr>
        <w:adjustRightInd w:val="0"/>
        <w:snapToGrid w:val="0"/>
        <w:spacing w:line="180" w:lineRule="auto"/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昨今、</w:t>
      </w:r>
      <w:r w:rsidR="008D106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家族による支援を受けることが困難な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高齢者</w:t>
      </w:r>
      <w:r w:rsidR="008D106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が増加していることにより、</w:t>
      </w:r>
      <w:r w:rsidR="00F74DC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死後事務や意思決定を</w:t>
      </w:r>
      <w:r w:rsidR="00F4094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サポートする支援者の必要性</w:t>
      </w:r>
      <w:r w:rsidR="00F74DC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が課題と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されています。「</w:t>
      </w:r>
      <w:r w:rsidR="00F74DC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頼れる人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がいない」</w:t>
      </w:r>
      <w:r w:rsidR="00F4094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 xml:space="preserve">、　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自分に何かあった時や亡くなった後はどうなるのか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」など、将来への不安を吐露する場面に立ち会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う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ソーシャルワーカーも多いのではないでしょうか。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本研修では、</w:t>
      </w:r>
      <w:r w:rsidRPr="000B63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身寄り</w:t>
      </w:r>
      <w:r w:rsidR="008D106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の有無に関わらず一人ひとりが</w:t>
      </w:r>
      <w:r w:rsidR="00F4094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最期まで</w:t>
      </w:r>
      <w:r w:rsidR="008D106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尊厳ある暮らしを営める社会</w:t>
      </w:r>
      <w:r w:rsidR="00F4094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づくり</w:t>
      </w:r>
      <w:r w:rsidR="00CF1770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ために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ソーシャルワーカーに求められる知識について</w:t>
      </w:r>
      <w:r w:rsidR="008D106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理解を深めま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しょう。</w:t>
      </w:r>
    </w:p>
    <w:p w14:paraId="568A1B4B" w14:textId="2E923812" w:rsidR="007738C8" w:rsidRPr="00BF49BF" w:rsidRDefault="007738C8" w:rsidP="004F6E32">
      <w:pPr>
        <w:adjustRightInd w:val="0"/>
        <w:snapToGrid w:val="0"/>
        <w:spacing w:line="276" w:lineRule="auto"/>
        <w:jc w:val="left"/>
        <w:rPr>
          <w:rFonts w:ascii="ＭＳ Ｐゴシック" w:hAnsi="ＭＳ Ｐゴシック"/>
          <w:sz w:val="22"/>
        </w:rPr>
      </w:pPr>
    </w:p>
    <w:p w14:paraId="65DAF502" w14:textId="0029B0A7" w:rsidR="0031048B" w:rsidRDefault="00AE08A0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color w:val="000000" w:themeColor="text1"/>
          <w:sz w:val="22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【開催日時】</w:t>
      </w:r>
      <w:r w:rsidR="004F6E32" w:rsidRPr="00E513D7">
        <w:rPr>
          <w:rFonts w:ascii="UD デジタル 教科書体 NP-R" w:eastAsia="UD デジタル 教科書体 NP-R" w:hAnsi="ＭＳ Ｐゴシック" w:hint="eastAsia"/>
          <w:sz w:val="22"/>
        </w:rPr>
        <w:t xml:space="preserve"> </w:t>
      </w:r>
      <w:r w:rsidR="00CB53F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２０２</w:t>
      </w:r>
      <w:r w:rsidR="00B90C8F" w:rsidRPr="00E513D7">
        <w:rPr>
          <w:rFonts w:ascii="UD デジタル 教科書体 NP-R" w:eastAsia="UD デジタル 教科書体 NP-R" w:hAnsi="ＭＳ Ｐゴシック" w:hint="eastAsia"/>
          <w:sz w:val="22"/>
        </w:rPr>
        <w:t>５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年</w:t>
      </w:r>
      <w:r w:rsidR="00D20377">
        <w:rPr>
          <w:rFonts w:ascii="UD デジタル 教科書体 NP-R" w:eastAsia="UD デジタル 教科書体 NP-R" w:hAnsi="ＭＳ Ｐゴシック" w:hint="eastAsia"/>
          <w:sz w:val="22"/>
        </w:rPr>
        <w:t>９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月</w:t>
      </w:r>
      <w:r w:rsidR="00D20377">
        <w:rPr>
          <w:rFonts w:ascii="UD デジタル 教科書体 NP-R" w:eastAsia="UD デジタル 教科書体 NP-R" w:hAnsi="ＭＳ Ｐゴシック" w:hint="eastAsia"/>
          <w:sz w:val="22"/>
        </w:rPr>
        <w:t>２７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日（</w:t>
      </w:r>
      <w:r w:rsidR="00D20377">
        <w:rPr>
          <w:rFonts w:ascii="UD デジタル 教科書体 NP-R" w:eastAsia="UD デジタル 教科書体 NP-R" w:hAnsi="ＭＳ Ｐゴシック" w:hint="eastAsia"/>
          <w:sz w:val="22"/>
        </w:rPr>
        <w:t>土</w:t>
      </w:r>
      <w:r w:rsidR="00622E13" w:rsidRPr="00E513D7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）</w:t>
      </w:r>
      <w:r w:rsidR="001A57A4" w:rsidRPr="003828C0">
        <w:rPr>
          <w:rFonts w:ascii="UD デジタル 教科書体 NP-R" w:eastAsia="UD デジタル 教科書体 NP-R" w:hAnsi="ＭＳ Ｐゴシック" w:hint="eastAsia"/>
          <w:sz w:val="22"/>
        </w:rPr>
        <w:t>１３</w:t>
      </w:r>
      <w:r w:rsidR="00B755D7" w:rsidRPr="003828C0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：</w:t>
      </w:r>
      <w:r w:rsidR="001A57A4" w:rsidRPr="003828C0">
        <w:rPr>
          <w:rFonts w:ascii="UD デジタル 教科書体 NP-R" w:eastAsia="UD デジタル 教科書体 NP-R" w:hAnsi="ＭＳ Ｐゴシック" w:hint="eastAsia"/>
          <w:sz w:val="22"/>
        </w:rPr>
        <w:t>３</w:t>
      </w:r>
      <w:r w:rsidR="00B90C8F" w:rsidRPr="003828C0">
        <w:rPr>
          <w:rFonts w:ascii="UD デジタル 教科書体 NP-R" w:eastAsia="UD デジタル 教科書体 NP-R" w:hAnsi="ＭＳ Ｐゴシック" w:hint="eastAsia"/>
          <w:sz w:val="22"/>
        </w:rPr>
        <w:t>０</w:t>
      </w:r>
      <w:r w:rsidR="00B755D7" w:rsidRPr="003828C0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～</w:t>
      </w:r>
      <w:r w:rsidR="002F2B9A" w:rsidRPr="003828C0">
        <w:rPr>
          <w:rFonts w:ascii="UD デジタル 教科書体 NP-R" w:eastAsia="UD デジタル 教科書体 NP-R" w:hAnsi="ＭＳ Ｐゴシック" w:hint="eastAsia"/>
          <w:sz w:val="22"/>
        </w:rPr>
        <w:t>１</w:t>
      </w:r>
      <w:r w:rsidR="001A57A4" w:rsidRPr="003828C0">
        <w:rPr>
          <w:rFonts w:ascii="UD デジタル 教科書体 NP-R" w:eastAsia="UD デジタル 教科書体 NP-R" w:hAnsi="ＭＳ Ｐゴシック" w:hint="eastAsia"/>
          <w:sz w:val="22"/>
        </w:rPr>
        <w:t>６</w:t>
      </w:r>
      <w:r w:rsidR="008F4EDE" w:rsidRPr="003828C0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：</w:t>
      </w:r>
      <w:r w:rsidR="00B90C8F" w:rsidRPr="003828C0">
        <w:rPr>
          <w:rFonts w:ascii="UD デジタル 教科書体 NP-R" w:eastAsia="UD デジタル 教科書体 NP-R" w:hAnsi="ＭＳ Ｐゴシック" w:hint="eastAsia"/>
          <w:sz w:val="22"/>
        </w:rPr>
        <w:t>００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（受付</w:t>
      </w:r>
      <w:r w:rsidR="001A57A4" w:rsidRPr="00F4094A">
        <w:rPr>
          <w:rFonts w:ascii="UD デジタル 教科書体 NP-R" w:eastAsia="UD デジタル 教科書体 NP-R" w:hAnsi="ＭＳ Ｐゴシック" w:hint="eastAsia"/>
          <w:sz w:val="22"/>
        </w:rPr>
        <w:t>１３</w:t>
      </w:r>
      <w:r w:rsidR="00F97913" w:rsidRPr="00F4094A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：</w:t>
      </w:r>
      <w:r w:rsidR="002F2B9A" w:rsidRPr="00F4094A">
        <w:rPr>
          <w:rFonts w:ascii="UD デジタル 教科書体 NP-R" w:eastAsia="UD デジタル 教科書体 NP-R" w:hAnsi="ＭＳ Ｐゴシック" w:hint="eastAsia"/>
          <w:sz w:val="22"/>
        </w:rPr>
        <w:t>０</w:t>
      </w:r>
      <w:r w:rsidR="00B90C8F" w:rsidRPr="00F4094A">
        <w:rPr>
          <w:rFonts w:ascii="UD デジタル 教科書体 NP-R" w:eastAsia="UD デジタル 教科書体 NP-R" w:hAnsi="ＭＳ Ｐゴシック" w:hint="eastAsia"/>
          <w:sz w:val="22"/>
        </w:rPr>
        <w:t>０</w:t>
      </w:r>
      <w:r w:rsidR="00B1248E" w:rsidRPr="00F4094A">
        <w:rPr>
          <w:rFonts w:ascii="UD デジタル 教科書体 NP-R" w:eastAsia="UD デジタル 教科書体 NP-R" w:hAnsi="ＭＳ Ｐゴシック" w:hint="eastAsia"/>
          <w:sz w:val="22"/>
          <w:lang w:eastAsia="zh-TW"/>
        </w:rPr>
        <w:t>～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  <w:lang w:eastAsia="zh-TW"/>
        </w:rPr>
        <w:t>）</w:t>
      </w:r>
    </w:p>
    <w:p w14:paraId="594F4240" w14:textId="6A1ADBB0" w:rsidR="00D12FF2" w:rsidRDefault="00D12FF2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hint="eastAsia"/>
          <w:sz w:val="22"/>
        </w:rPr>
        <w:t>【スケジュール】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536"/>
      </w:tblGrid>
      <w:tr w:rsidR="00D12FF2" w14:paraId="58E664A8" w14:textId="77777777" w:rsidTr="001D6FED">
        <w:trPr>
          <w:trHeight w:val="289"/>
        </w:trPr>
        <w:tc>
          <w:tcPr>
            <w:tcW w:w="1838" w:type="dxa"/>
            <w:vAlign w:val="center"/>
          </w:tcPr>
          <w:p w14:paraId="3C351790" w14:textId="341724A6" w:rsidR="00D12FF2" w:rsidRPr="0044137A" w:rsidRDefault="00D12FF2" w:rsidP="001D6FED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時　　間</w:t>
            </w:r>
          </w:p>
        </w:tc>
        <w:tc>
          <w:tcPr>
            <w:tcW w:w="3686" w:type="dxa"/>
            <w:vAlign w:val="center"/>
          </w:tcPr>
          <w:p w14:paraId="5BD5B3CC" w14:textId="6002F083" w:rsidR="00D12FF2" w:rsidRPr="0044137A" w:rsidRDefault="00D12FF2" w:rsidP="001D6FED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内　　　容</w:t>
            </w:r>
          </w:p>
        </w:tc>
        <w:tc>
          <w:tcPr>
            <w:tcW w:w="3536" w:type="dxa"/>
            <w:vAlign w:val="center"/>
          </w:tcPr>
          <w:p w14:paraId="305F73B3" w14:textId="0DCFE2D8" w:rsidR="00D12FF2" w:rsidRPr="0044137A" w:rsidRDefault="00D23D1F" w:rsidP="001D6FED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担　　　当</w:t>
            </w:r>
          </w:p>
        </w:tc>
      </w:tr>
      <w:tr w:rsidR="00D12FF2" w14:paraId="664C7108" w14:textId="77777777" w:rsidTr="001D6FED">
        <w:trPr>
          <w:trHeight w:val="407"/>
        </w:trPr>
        <w:tc>
          <w:tcPr>
            <w:tcW w:w="1838" w:type="dxa"/>
            <w:vAlign w:val="center"/>
          </w:tcPr>
          <w:p w14:paraId="19B05793" w14:textId="221EF694" w:rsidR="00D12FF2" w:rsidRPr="0044137A" w:rsidRDefault="00D12FF2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13：00～13：30</w:t>
            </w:r>
          </w:p>
        </w:tc>
        <w:tc>
          <w:tcPr>
            <w:tcW w:w="3686" w:type="dxa"/>
            <w:vAlign w:val="center"/>
          </w:tcPr>
          <w:p w14:paraId="1D1C7460" w14:textId="08AF66EC" w:rsidR="00D12FF2" w:rsidRPr="0044137A" w:rsidRDefault="00D12FF2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受　付</w:t>
            </w:r>
          </w:p>
        </w:tc>
        <w:tc>
          <w:tcPr>
            <w:tcW w:w="3536" w:type="dxa"/>
            <w:vAlign w:val="center"/>
          </w:tcPr>
          <w:p w14:paraId="67A955C6" w14:textId="4F1800CF" w:rsidR="00D12FF2" w:rsidRPr="0044137A" w:rsidRDefault="00D12FF2" w:rsidP="001D6FED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地域包括ケア推進委員会</w:t>
            </w:r>
          </w:p>
        </w:tc>
      </w:tr>
      <w:tr w:rsidR="00D12FF2" w14:paraId="2140BA16" w14:textId="77777777" w:rsidTr="00780CF6">
        <w:trPr>
          <w:trHeight w:val="1036"/>
        </w:trPr>
        <w:tc>
          <w:tcPr>
            <w:tcW w:w="1838" w:type="dxa"/>
            <w:vAlign w:val="center"/>
          </w:tcPr>
          <w:p w14:paraId="1D993386" w14:textId="5B5BBB53" w:rsidR="00D12FF2" w:rsidRPr="0044137A" w:rsidRDefault="00D12FF2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13：30～1</w:t>
            </w:r>
            <w:r w:rsidR="00343F54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6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：00</w:t>
            </w:r>
          </w:p>
        </w:tc>
        <w:tc>
          <w:tcPr>
            <w:tcW w:w="3686" w:type="dxa"/>
            <w:vAlign w:val="center"/>
          </w:tcPr>
          <w:p w14:paraId="169A3058" w14:textId="177A0F0B" w:rsidR="00D12FF2" w:rsidRPr="0044137A" w:rsidRDefault="00D12FF2" w:rsidP="00780CF6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講義</w:t>
            </w:r>
            <w:r w:rsidR="00D23D1F"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：テーマ</w:t>
            </w:r>
          </w:p>
          <w:p w14:paraId="32CC4FBA" w14:textId="77777777" w:rsidR="00780CF6" w:rsidRDefault="00D23D1F" w:rsidP="00780CF6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Theme="minorEastAsia"/>
                <w:color w:val="000000" w:themeColor="text1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20"/>
                <w:szCs w:val="20"/>
              </w:rPr>
              <w:t>「死後事務」「意思決定支援」</w:t>
            </w:r>
          </w:p>
          <w:p w14:paraId="195A5993" w14:textId="32BA5E9C" w:rsidR="00D23D1F" w:rsidRPr="0044137A" w:rsidRDefault="00D23D1F" w:rsidP="00780CF6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20"/>
                <w:szCs w:val="20"/>
              </w:rPr>
              <w:t>「ALP(Advance Life Planninng)</w:t>
            </w:r>
            <w:r w:rsidRPr="0044137A">
              <w:rPr>
                <w:rFonts w:ascii="UD デジタル 教科書体 NP-R" w:eastAsia="UD デジタル 教科書体 NP-R" w:hAnsiTheme="minorEastAsia"/>
                <w:color w:val="000000" w:themeColor="text1"/>
                <w:sz w:val="20"/>
                <w:szCs w:val="20"/>
              </w:rPr>
              <w:t>」</w:t>
            </w:r>
          </w:p>
        </w:tc>
        <w:tc>
          <w:tcPr>
            <w:tcW w:w="3536" w:type="dxa"/>
            <w:vAlign w:val="center"/>
          </w:tcPr>
          <w:p w14:paraId="3ED62DE1" w14:textId="3EB40C9E" w:rsidR="00D12FF2" w:rsidRPr="0044137A" w:rsidRDefault="00D23D1F" w:rsidP="0044137A">
            <w:pPr>
              <w:adjustRightInd w:val="0"/>
              <w:snapToGrid w:val="0"/>
              <w:spacing w:line="180" w:lineRule="auto"/>
              <w:rPr>
                <w:rFonts w:ascii="UD デジタル 教科書体 NP-R" w:eastAsia="UD デジタル 教科書体 NP-R" w:hAnsi="ＭＳ Ｐゴシック"/>
                <w:sz w:val="24"/>
                <w:szCs w:val="24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4"/>
                <w:szCs w:val="24"/>
              </w:rPr>
              <w:t>講師：</w:t>
            </w:r>
            <w:r w:rsidR="00C62701">
              <w:rPr>
                <w:rFonts w:ascii="UD デジタル 教科書体 NP-R" w:eastAsia="UD デジタル 教科書体 NP-R" w:hAnsi="ＭＳ Ｐゴシック" w:hint="eastAsia"/>
                <w:sz w:val="24"/>
                <w:szCs w:val="24"/>
              </w:rPr>
              <w:t xml:space="preserve">理事　</w:t>
            </w:r>
            <w:r w:rsidR="00D12FF2" w:rsidRPr="0044137A">
              <w:rPr>
                <w:rFonts w:ascii="UD デジタル 教科書体 NP-R" w:eastAsia="UD デジタル 教科書体 NP-R" w:hAnsi="ＭＳ Ｐゴシック" w:hint="eastAsia"/>
                <w:sz w:val="24"/>
                <w:szCs w:val="24"/>
              </w:rPr>
              <w:t>吉武　ゆかり氏</w:t>
            </w:r>
          </w:p>
          <w:p w14:paraId="7E8F905B" w14:textId="6B3F57B2" w:rsidR="004C3CED" w:rsidRPr="00867256" w:rsidRDefault="004C3CED" w:rsidP="0086725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672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一般</w:t>
            </w:r>
            <w:r w:rsidR="00173F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財団</w:t>
            </w:r>
            <w:r w:rsidRPr="008672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</w:t>
            </w:r>
          </w:p>
          <w:p w14:paraId="3A2B113A" w14:textId="4442992A" w:rsidR="00D12FF2" w:rsidRPr="00867256" w:rsidRDefault="00173FC4" w:rsidP="00867256">
            <w:pPr>
              <w:adjustRightInd w:val="0"/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ウェルネス</w:t>
            </w:r>
            <w:r w:rsidR="00D12FF2" w:rsidRPr="00867256">
              <w:rPr>
                <w:rFonts w:ascii="BIZ UDPゴシック" w:eastAsia="BIZ UDPゴシック" w:hAnsi="BIZ UDPゴシック" w:hint="eastAsia"/>
                <w:szCs w:val="21"/>
              </w:rPr>
              <w:t>サポートLab</w:t>
            </w:r>
          </w:p>
        </w:tc>
      </w:tr>
      <w:tr w:rsidR="00D23D1F" w14:paraId="5A0198B2" w14:textId="77777777" w:rsidTr="001D6FED">
        <w:trPr>
          <w:trHeight w:val="371"/>
        </w:trPr>
        <w:tc>
          <w:tcPr>
            <w:tcW w:w="1838" w:type="dxa"/>
            <w:vAlign w:val="center"/>
          </w:tcPr>
          <w:p w14:paraId="4B2F9391" w14:textId="41B02E30" w:rsidR="00D23D1F" w:rsidRPr="0044137A" w:rsidRDefault="00D23D1F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6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：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0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0～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16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：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7222" w:type="dxa"/>
            <w:gridSpan w:val="2"/>
            <w:vAlign w:val="center"/>
          </w:tcPr>
          <w:p w14:paraId="6CCEF107" w14:textId="125DFD6A" w:rsidR="00D23D1F" w:rsidRPr="0044137A" w:rsidRDefault="00D23D1F" w:rsidP="001D6FED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休　　　　　　　憩</w:t>
            </w:r>
          </w:p>
        </w:tc>
      </w:tr>
      <w:tr w:rsidR="00D23D1F" w14:paraId="645EBB02" w14:textId="77777777" w:rsidTr="001D6FED">
        <w:trPr>
          <w:trHeight w:val="405"/>
        </w:trPr>
        <w:tc>
          <w:tcPr>
            <w:tcW w:w="1838" w:type="dxa"/>
            <w:vAlign w:val="center"/>
          </w:tcPr>
          <w:p w14:paraId="4733AE8C" w14:textId="4C1FAD9A" w:rsidR="00D23D1F" w:rsidRPr="0044137A" w:rsidRDefault="00D23D1F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18"/>
                <w:szCs w:val="18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6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：10～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17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：</w:t>
            </w:r>
            <w:r w:rsidR="001D6FED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0</w:t>
            </w:r>
            <w:r w:rsidRPr="0044137A">
              <w:rPr>
                <w:rFonts w:ascii="UD デジタル 教科書体 NP-R" w:eastAsia="UD デジタル 教科書体 NP-R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3686" w:type="dxa"/>
            <w:vAlign w:val="center"/>
          </w:tcPr>
          <w:p w14:paraId="24BC078E" w14:textId="13F6C570" w:rsidR="00D23D1F" w:rsidRPr="0044137A" w:rsidRDefault="00D23D1F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意見交換会</w:t>
            </w:r>
          </w:p>
        </w:tc>
        <w:tc>
          <w:tcPr>
            <w:tcW w:w="3536" w:type="dxa"/>
            <w:vAlign w:val="center"/>
          </w:tcPr>
          <w:p w14:paraId="5C7A8C21" w14:textId="4266AEED" w:rsidR="00D23D1F" w:rsidRPr="0044137A" w:rsidRDefault="00D23D1F" w:rsidP="00780CF6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P-R" w:eastAsia="UD デジタル 教科書体 NP-R" w:hAnsi="ＭＳ Ｐゴシック"/>
                <w:sz w:val="20"/>
                <w:szCs w:val="20"/>
              </w:rPr>
            </w:pPr>
            <w:r w:rsidRPr="0044137A">
              <w:rPr>
                <w:rFonts w:ascii="UD デジタル 教科書体 NP-R" w:eastAsia="UD デジタル 教科書体 NP-R" w:hAnsi="ＭＳ Ｐゴシック" w:hint="eastAsia"/>
                <w:sz w:val="20"/>
                <w:szCs w:val="20"/>
              </w:rPr>
              <w:t>※希望者のみ</w:t>
            </w:r>
          </w:p>
        </w:tc>
      </w:tr>
    </w:tbl>
    <w:p w14:paraId="2B7E7A29" w14:textId="3DA93EC2" w:rsidR="00D12FF2" w:rsidRPr="00F93784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F937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D49F" wp14:editId="1B6EBC58">
                <wp:simplePos x="0" y="0"/>
                <wp:positionH relativeFrom="column">
                  <wp:posOffset>61595</wp:posOffset>
                </wp:positionH>
                <wp:positionV relativeFrom="paragraph">
                  <wp:posOffset>31115</wp:posOffset>
                </wp:positionV>
                <wp:extent cx="5743575" cy="1600200"/>
                <wp:effectExtent l="0" t="0" r="28575" b="19050"/>
                <wp:wrapNone/>
                <wp:docPr id="372315106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00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64344" w14:textId="340CD4D6" w:rsidR="00D23D1F" w:rsidRPr="0044137A" w:rsidRDefault="00D23D1F" w:rsidP="00D23D1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13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岡市社会福祉協議会で「死後事務委任事業」を15年間担当する中で40件の死後事務を執行。他人の死を預かるとは、その人の人生・生き様にどれだけ思いを致し、その人の「思い」を実現するかということを知る。死後事務・任意後見受任、終活セミナー等の講師、縁起でもない寺の主催など、ソーシャルワーカーが人生の終末期に関わる意義を追及し続けている。2021年6月に一般財団法人ウェルネスサポートLab理事に就任</w:t>
                            </w:r>
                            <w:r w:rsidR="00C627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。ソーシャルワーカーとして活躍</w:t>
                            </w:r>
                            <w:r w:rsidRPr="004413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D4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margin-left:4.85pt;margin-top:2.45pt;width:452.2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F464344" w14:textId="340CD4D6" w:rsidR="00D23D1F" w:rsidRPr="0044137A" w:rsidRDefault="00D23D1F" w:rsidP="00D23D1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44137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福岡市社会福祉協議会で「死後事務委任事業」を15年間担当する中で40件の死後事務を執行。他人の死を預かるとは、その人の人生・生き様にどれだけ思いを致し、その人の「思い」を実現するかということを知る。死後事務・任意後見受任、終活セミナー等の講師、縁起でもない寺の主催など、ソーシャルワーカーが人生の終末期に関わる意義を追及し続けている。2021年6月に一般財団法人ウェルネスサポートLab理事に就任</w:t>
                      </w:r>
                      <w:r w:rsidR="00C62701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。ソーシャルワーカーとして活躍</w:t>
                      </w:r>
                      <w:r w:rsidRPr="0044137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93784">
        <w:rPr>
          <w:rFonts w:ascii="UD デジタル 教科書体 NP-R" w:eastAsia="UD デジタル 教科書体 NP-R" w:hAnsi="ＭＳ Ｐゴシック" w:hint="eastAsia"/>
          <w:b/>
          <w:bCs/>
          <w:sz w:val="24"/>
          <w:szCs w:val="24"/>
        </w:rPr>
        <w:t>講師略歴</w:t>
      </w:r>
    </w:p>
    <w:p w14:paraId="0EE5144A" w14:textId="26FE6E4B" w:rsidR="00D23D1F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37B4F898" w14:textId="699866A9" w:rsidR="00D23D1F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225737A4" w14:textId="2D57B470" w:rsidR="00D23D1F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62F9A79A" w14:textId="4F1ADDB3" w:rsidR="00D23D1F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6DBA9169" w14:textId="37DC43FC" w:rsidR="00D23D1F" w:rsidRDefault="00D23D1F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752F7268" w14:textId="3CE026A3" w:rsidR="00D23D1F" w:rsidRDefault="008F79B7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B7FEC4A" wp14:editId="1E8F1588">
            <wp:simplePos x="0" y="0"/>
            <wp:positionH relativeFrom="column">
              <wp:posOffset>4633595</wp:posOffset>
            </wp:positionH>
            <wp:positionV relativeFrom="paragraph">
              <wp:posOffset>182880</wp:posOffset>
            </wp:positionV>
            <wp:extent cx="790575" cy="712470"/>
            <wp:effectExtent l="0" t="0" r="9525" b="0"/>
            <wp:wrapNone/>
            <wp:docPr id="1933752262" name="図 15" descr="C:\Users\haradagou\AppData\Local\Microsoft\Windows\Temporary Internet Files\Content.IE5\YYJB4T3M\gatag-00001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haradagou\AppData\Local\Microsoft\Windows\Temporary Internet Files\Content.IE5\YYJB4T3M\gatag-0000165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87A53" w14:textId="7094AFDF" w:rsidR="0044137A" w:rsidRPr="00D12FF2" w:rsidRDefault="0044137A" w:rsidP="00D12FF2">
      <w:pPr>
        <w:adjustRightInd w:val="0"/>
        <w:snapToGrid w:val="0"/>
        <w:jc w:val="left"/>
        <w:rPr>
          <w:rFonts w:ascii="UD デジタル 教科書体 NP-R" w:eastAsia="UD デジタル 教科書体 NP-R" w:hAnsi="ＭＳ Ｐゴシック"/>
          <w:sz w:val="22"/>
        </w:rPr>
      </w:pPr>
    </w:p>
    <w:p w14:paraId="5BEA7FA5" w14:textId="1A02D3E5" w:rsidR="00B90C8F" w:rsidRPr="002F2B9A" w:rsidRDefault="004F5155" w:rsidP="00E513D7">
      <w:pPr>
        <w:adjustRightInd w:val="0"/>
        <w:snapToGrid w:val="0"/>
        <w:ind w:left="1540" w:hangingChars="700" w:hanging="1540"/>
        <w:rPr>
          <w:rFonts w:ascii="UD デジタル 教科書体 NP-R" w:eastAsia="UD デジタル 教科書体 NP-R" w:hAnsi="ＭＳ Ｐゴシック"/>
          <w:sz w:val="22"/>
        </w:rPr>
      </w:pPr>
      <w:r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>【会</w:t>
      </w:r>
      <w:r w:rsidR="00F97913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　　場】</w:t>
      </w:r>
      <w:r w:rsidR="004F6E32" w:rsidRPr="00E513D7">
        <w:rPr>
          <w:rFonts w:ascii="UD デジタル 教科書体 NP-R" w:eastAsia="UD デジタル 教科書体 NP-R" w:hAnsi="ＭＳ Ｐゴシック" w:hint="eastAsia"/>
          <w:color w:val="000000" w:themeColor="text1"/>
          <w:sz w:val="22"/>
        </w:rPr>
        <w:t xml:space="preserve"> </w:t>
      </w:r>
      <w:r w:rsidR="00563B58" w:rsidRPr="002F2B9A">
        <w:rPr>
          <w:rFonts w:ascii="UD デジタル 教科書体 NP-R" w:eastAsia="UD デジタル 教科書体 NP-R" w:hAnsi="ＭＳ Ｐゴシック" w:hint="eastAsia"/>
          <w:sz w:val="22"/>
        </w:rPr>
        <w:t>エイムアテイン博多駅前貸会議室　５</w:t>
      </w:r>
      <w:r w:rsidR="002F2B9A" w:rsidRPr="002F2B9A">
        <w:rPr>
          <w:rFonts w:ascii="UD デジタル 教科書体 NP-R" w:eastAsia="UD デジタル 教科書体 NP-R" w:hAnsi="ＭＳ Ｐゴシック" w:hint="eastAsia"/>
          <w:sz w:val="22"/>
        </w:rPr>
        <w:t>E</w:t>
      </w:r>
      <w:r w:rsidR="00563B58" w:rsidRPr="002F2B9A">
        <w:rPr>
          <w:rFonts w:ascii="UD デジタル 教科書体 NP-R" w:eastAsia="UD デジタル 教科書体 NP-R" w:hAnsi="ＭＳ Ｐゴシック" w:hint="eastAsia"/>
          <w:sz w:val="22"/>
        </w:rPr>
        <w:t>会議室</w:t>
      </w:r>
      <w:r w:rsidR="00563B58" w:rsidRPr="002F2B9A">
        <w:rPr>
          <w:rFonts w:ascii="UD デジタル 教科書体 NP-R" w:eastAsia="UD デジタル 教科書体 NP-R" w:hAnsi="ＭＳ Ｐゴシック" w:hint="eastAsia"/>
          <w:sz w:val="22"/>
        </w:rPr>
        <w:br/>
      </w:r>
      <w:r w:rsidR="004F6E32" w:rsidRPr="002F2B9A">
        <w:rPr>
          <w:rFonts w:ascii="UD デジタル 教科書体 NP-R" w:eastAsia="UD デジタル 教科書体 NP-R" w:hAnsi="ＭＳ Ｐゴシック" w:hint="eastAsia"/>
          <w:sz w:val="22"/>
        </w:rPr>
        <w:t>（福岡</w:t>
      </w:r>
      <w:r w:rsidR="00B90C8F" w:rsidRPr="002F2B9A">
        <w:rPr>
          <w:rFonts w:ascii="UD デジタル 教科書体 NP-R" w:eastAsia="UD デジタル 教科書体 NP-R" w:hAnsi="ＭＳ Ｐゴシック" w:hint="eastAsia"/>
          <w:sz w:val="22"/>
        </w:rPr>
        <w:t>市博多区</w:t>
      </w:r>
      <w:r w:rsidR="00AC369E" w:rsidRPr="002F2B9A">
        <w:rPr>
          <w:rFonts w:ascii="UD デジタル 教科書体 NP-R" w:eastAsia="UD デジタル 教科書体 NP-R" w:hAnsi="ＭＳ Ｐゴシック" w:hint="eastAsia"/>
          <w:sz w:val="22"/>
        </w:rPr>
        <w:t>博多駅前3-25-24八百治ﾋﾞﾙ5階</w:t>
      </w:r>
      <w:r w:rsidR="004F6E32" w:rsidRPr="002F2B9A">
        <w:rPr>
          <w:rFonts w:ascii="UD デジタル 教科書体 NP-R" w:eastAsia="UD デジタル 教科書体 NP-R" w:hAnsi="ＭＳ Ｐゴシック" w:hint="eastAsia"/>
          <w:sz w:val="22"/>
        </w:rPr>
        <w:t>）</w:t>
      </w:r>
    </w:p>
    <w:p w14:paraId="06EAA50E" w14:textId="20D0F9E5" w:rsidR="004F6E32" w:rsidRPr="00DB7563" w:rsidRDefault="004F6E32" w:rsidP="00E513D7">
      <w:pPr>
        <w:tabs>
          <w:tab w:val="left" w:pos="5160"/>
        </w:tabs>
        <w:adjustRightInd w:val="0"/>
        <w:snapToGrid w:val="0"/>
        <w:rPr>
          <w:rFonts w:ascii="UD デジタル 教科書体 NP-R" w:eastAsia="UD デジタル 教科書体 NP-R" w:hAnsi="ＭＳ Ｐゴシック"/>
          <w:sz w:val="22"/>
          <w:lang w:eastAsia="zh-CN"/>
        </w:rPr>
      </w:pPr>
      <w:r w:rsidRPr="00E513D7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 xml:space="preserve">【定　　員】 </w:t>
      </w:r>
      <w:r w:rsidR="00DB7563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30</w:t>
      </w: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名</w:t>
      </w:r>
    </w:p>
    <w:p w14:paraId="67D6FA77" w14:textId="4FCC51A9" w:rsidR="004F6E32" w:rsidRPr="00DB7563" w:rsidRDefault="004F6E32" w:rsidP="00E513D7">
      <w:pPr>
        <w:adjustRightInd w:val="0"/>
        <w:snapToGrid w:val="0"/>
        <w:ind w:left="1320" w:hangingChars="600" w:hanging="1320"/>
        <w:rPr>
          <w:rFonts w:ascii="UD デジタル 教科書体 NP-R" w:eastAsia="UD デジタル 教科書体 NP-R" w:hAnsi="ＭＳ Ｐゴシック"/>
          <w:sz w:val="22"/>
          <w:lang w:eastAsia="zh-CN"/>
        </w:rPr>
      </w:pP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【参 加 費】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 xml:space="preserve"> </w:t>
      </w: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会員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:</w:t>
      </w:r>
      <w:r w:rsidR="00DB7563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2,0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00</w:t>
      </w:r>
      <w:r w:rsidR="00B67FAE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円</w:t>
      </w: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 xml:space="preserve">　　県外会員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:</w:t>
      </w:r>
      <w:r w:rsidR="00DB7563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3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,000</w:t>
      </w: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円　　非会員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(一般)</w:t>
      </w:r>
      <w:r w:rsidR="00DB7563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4</w:t>
      </w:r>
      <w:r w:rsidR="002C219C"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,000</w:t>
      </w:r>
      <w:r w:rsidRPr="00DB7563">
        <w:rPr>
          <w:rFonts w:ascii="UD デジタル 教科書体 NP-R" w:eastAsia="UD デジタル 教科書体 NP-R" w:hAnsi="ＭＳ Ｐゴシック" w:hint="eastAsia"/>
          <w:sz w:val="22"/>
          <w:lang w:eastAsia="zh-CN"/>
        </w:rPr>
        <w:t>円</w:t>
      </w:r>
    </w:p>
    <w:p w14:paraId="6FE4A6F3" w14:textId="6C65B129" w:rsidR="004F6E32" w:rsidRPr="00DB7563" w:rsidRDefault="00224739" w:rsidP="00E513D7">
      <w:pPr>
        <w:tabs>
          <w:tab w:val="left" w:pos="5160"/>
        </w:tabs>
        <w:adjustRightInd w:val="0"/>
        <w:snapToGrid w:val="0"/>
        <w:ind w:left="1260" w:hangingChars="600" w:hanging="1260"/>
        <w:rPr>
          <w:rFonts w:ascii="UD デジタル 教科書体 NP-R" w:eastAsia="UD デジタル 教科書体 NP-R" w:hAnsi="ＭＳ Ｐゴシック"/>
          <w:sz w:val="22"/>
        </w:rPr>
      </w:pPr>
      <w:r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1681792" behindDoc="0" locked="0" layoutInCell="1" allowOverlap="1" wp14:anchorId="7F31CADA" wp14:editId="48E76881">
            <wp:simplePos x="0" y="0"/>
            <wp:positionH relativeFrom="column">
              <wp:posOffset>4500245</wp:posOffset>
            </wp:positionH>
            <wp:positionV relativeFrom="paragraph">
              <wp:posOffset>6350</wp:posOffset>
            </wp:positionV>
            <wp:extent cx="676275" cy="676275"/>
            <wp:effectExtent l="0" t="0" r="9525" b="9525"/>
            <wp:wrapNone/>
            <wp:docPr id="10444222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E32" w:rsidRPr="00DB7563">
        <w:rPr>
          <w:rFonts w:ascii="UD デジタル 教科書体 NP-R" w:eastAsia="UD デジタル 教科書体 NP-R" w:hAnsi="ＭＳ Ｐゴシック" w:hint="eastAsia"/>
          <w:sz w:val="22"/>
        </w:rPr>
        <w:t>【申込方法】 右記QRコードよりお申込みください。</w:t>
      </w:r>
    </w:p>
    <w:p w14:paraId="02977185" w14:textId="32E23A7A" w:rsidR="004F6E32" w:rsidRPr="00DB7563" w:rsidRDefault="004F6E32" w:rsidP="00E513D7">
      <w:pPr>
        <w:tabs>
          <w:tab w:val="left" w:pos="5160"/>
          <w:tab w:val="right" w:pos="9070"/>
        </w:tabs>
        <w:adjustRightInd w:val="0"/>
        <w:snapToGrid w:val="0"/>
        <w:ind w:leftChars="600" w:left="1260" w:firstLineChars="100" w:firstLine="220"/>
        <w:rPr>
          <w:rFonts w:ascii="UD デジタル 教科書体 NP-R" w:eastAsia="UD デジタル 教科書体 NP-R" w:hAnsi="ＭＳ Ｐゴシック" w:cs="Times New Roman"/>
          <w:noProof/>
          <w:sz w:val="22"/>
        </w:rPr>
      </w:pPr>
      <w:r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申込締め切り後、正式な案内をいたします。</w:t>
      </w:r>
      <w:r w:rsidR="002650C3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ab/>
      </w:r>
    </w:p>
    <w:p w14:paraId="2C25D29B" w14:textId="074C2BA6" w:rsidR="00067267" w:rsidRPr="0044137A" w:rsidRDefault="0044137A" w:rsidP="0044137A">
      <w:pPr>
        <w:tabs>
          <w:tab w:val="center" w:pos="4535"/>
        </w:tabs>
        <w:adjustRightInd w:val="0"/>
        <w:snapToGrid w:val="0"/>
        <w:rPr>
          <w:rFonts w:ascii="UD デジタル 教科書体 NP-R" w:eastAsia="UD デジタル 教科書体 NP-R" w:hAnsi="ＭＳ Ｐゴシック" w:cs="Times New Roman"/>
          <w:noProof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845AFD" wp14:editId="3CC411B0">
                <wp:simplePos x="0" y="0"/>
                <wp:positionH relativeFrom="margin">
                  <wp:posOffset>524510</wp:posOffset>
                </wp:positionH>
                <wp:positionV relativeFrom="paragraph">
                  <wp:posOffset>313055</wp:posOffset>
                </wp:positionV>
                <wp:extent cx="4549140" cy="1026160"/>
                <wp:effectExtent l="0" t="0" r="228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5EAC" w14:textId="77777777" w:rsidR="00067267" w:rsidRDefault="00067267" w:rsidP="000672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【お問合せ先・申込先】</w:t>
                            </w:r>
                          </w:p>
                          <w:p w14:paraId="15F5C893" w14:textId="50968E0D" w:rsidR="00067267" w:rsidRDefault="00067267" w:rsidP="00067267">
                            <w:pPr>
                              <w:spacing w:line="28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公益社団法人福岡県社会福祉士会　事務局　</w:t>
                            </w:r>
                            <w:r w:rsidR="00F2368D">
                              <w:rPr>
                                <w:rFonts w:hint="eastAsia"/>
                                <w:lang w:eastAsia="zh-CN"/>
                              </w:rPr>
                              <w:t>﨑村</w:t>
                            </w:r>
                          </w:p>
                          <w:p w14:paraId="111C6BF3" w14:textId="77777777" w:rsidR="00067267" w:rsidRDefault="00067267" w:rsidP="000672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812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0011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福岡市博多区博多駅前</w:t>
                            </w:r>
                            <w:r>
                              <w:rPr>
                                <w:rFonts w:hint="eastAsia"/>
                              </w:rPr>
                              <w:t xml:space="preserve">3-9-12 </w:t>
                            </w:r>
                            <w:r>
                              <w:rPr>
                                <w:rFonts w:hint="eastAsia"/>
                              </w:rPr>
                              <w:t>アイビーコートⅢビル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F</w:t>
                            </w:r>
                          </w:p>
                          <w:p w14:paraId="0A65F3C4" w14:textId="77777777" w:rsidR="00067267" w:rsidRDefault="00067267" w:rsidP="000672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092-483-2944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092-483-3037</w:t>
                            </w:r>
                          </w:p>
                          <w:p w14:paraId="0445594F" w14:textId="77777777" w:rsidR="00067267" w:rsidRDefault="00067267" w:rsidP="0006726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0" w:history="1">
                              <w:r w:rsidRPr="006734E0">
                                <w:rPr>
                                  <w:rStyle w:val="a3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5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.3pt;margin-top:24.65pt;width:358.2pt;height:8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" filled="f">
                <v:textbox>
                  <w:txbxContent>
                    <w:p w14:paraId="420D5EAC" w14:textId="77777777" w:rsidR="00067267" w:rsidRDefault="00067267" w:rsidP="0006726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【お問合せ先・申込先】</w:t>
                      </w:r>
                    </w:p>
                    <w:p w14:paraId="15F5C893" w14:textId="50968E0D" w:rsidR="00067267" w:rsidRDefault="00067267" w:rsidP="00067267">
                      <w:pPr>
                        <w:spacing w:line="28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公益社団法人福岡県社会福祉士会　事務局　</w:t>
                      </w:r>
                      <w:r w:rsidR="00F2368D">
                        <w:rPr>
                          <w:rFonts w:hint="eastAsia"/>
                          <w:lang w:eastAsia="zh-CN"/>
                        </w:rPr>
                        <w:t>﨑村</w:t>
                      </w:r>
                    </w:p>
                    <w:p w14:paraId="111C6BF3" w14:textId="77777777" w:rsidR="00067267" w:rsidRDefault="00067267" w:rsidP="0006726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812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0011</w:t>
                      </w:r>
                      <w:r>
                        <w:rPr>
                          <w:rFonts w:hint="eastAsia"/>
                        </w:rPr>
                        <w:t xml:space="preserve">　福岡市博多区博多駅前</w:t>
                      </w:r>
                      <w:r>
                        <w:rPr>
                          <w:rFonts w:hint="eastAsia"/>
                        </w:rPr>
                        <w:t xml:space="preserve">3-9-12 </w:t>
                      </w:r>
                      <w:r>
                        <w:rPr>
                          <w:rFonts w:hint="eastAsia"/>
                        </w:rPr>
                        <w:t>アイビーコートⅢビル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F</w:t>
                      </w:r>
                    </w:p>
                    <w:p w14:paraId="0A65F3C4" w14:textId="77777777" w:rsidR="00067267" w:rsidRDefault="00067267" w:rsidP="0006726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092-483-2944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092-483-3037</w:t>
                      </w:r>
                    </w:p>
                    <w:p w14:paraId="0445594F" w14:textId="77777777" w:rsidR="00067267" w:rsidRDefault="00067267" w:rsidP="0006726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1" w:history="1">
                        <w:r w:rsidRPr="006734E0">
                          <w:rPr>
                            <w:rStyle w:val="a3"/>
                            <w:rFonts w:hint="eastAsia"/>
                            <w:color w:val="000000" w:themeColor="text1"/>
                            <w:u w:val="none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【申込期限】</w: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 xml:space="preserve"> </w: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20</w:t>
      </w:r>
      <w:r w:rsidR="005F04D8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2</w:t>
      </w:r>
      <w:r w:rsidR="002F2B9A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５</w: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年</w:t>
      </w:r>
      <w:r w:rsidR="00DB7563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9</w:t>
      </w:r>
      <w:r w:rsidR="00E513D7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月</w:t>
      </w:r>
      <w:r w:rsidR="00DB7563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19</w:t>
      </w:r>
      <w:r w:rsidR="00E513D7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日</w: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（</w:t>
      </w:r>
      <w:r w:rsidR="00DB7563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</w:rPr>
        <w:t>金</w:t>
      </w:r>
      <w:r w:rsidR="004F6E32" w:rsidRPr="00DB7563">
        <w:rPr>
          <w:rFonts w:ascii="UD デジタル 教科書体 NP-R" w:eastAsia="UD デジタル 教科書体 NP-R" w:hAnsi="ＭＳ Ｐゴシック" w:cs="Times New Roman" w:hint="eastAsia"/>
          <w:noProof/>
          <w:sz w:val="22"/>
          <w:lang w:eastAsia="zh-CN"/>
        </w:rPr>
        <w:t>）</w:t>
      </w:r>
    </w:p>
    <w:sectPr w:rsidR="00067267" w:rsidRPr="0044137A" w:rsidSect="002C21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0CF3" w14:textId="77777777" w:rsidR="006F4041" w:rsidRDefault="006F4041" w:rsidP="001F28DD">
      <w:r>
        <w:separator/>
      </w:r>
    </w:p>
  </w:endnote>
  <w:endnote w:type="continuationSeparator" w:id="0">
    <w:p w14:paraId="434AD630" w14:textId="77777777" w:rsidR="006F4041" w:rsidRDefault="006F4041" w:rsidP="001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3FEF" w14:textId="77777777" w:rsidR="006F4041" w:rsidRDefault="006F4041" w:rsidP="001F28DD">
      <w:r>
        <w:separator/>
      </w:r>
    </w:p>
  </w:footnote>
  <w:footnote w:type="continuationSeparator" w:id="0">
    <w:p w14:paraId="1E2A7F34" w14:textId="77777777" w:rsidR="006F4041" w:rsidRDefault="006F4041" w:rsidP="001F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87"/>
    <w:rsid w:val="000215AE"/>
    <w:rsid w:val="00037167"/>
    <w:rsid w:val="00044195"/>
    <w:rsid w:val="00045629"/>
    <w:rsid w:val="00046661"/>
    <w:rsid w:val="0006108E"/>
    <w:rsid w:val="0006388B"/>
    <w:rsid w:val="00067267"/>
    <w:rsid w:val="00093E83"/>
    <w:rsid w:val="000B02F9"/>
    <w:rsid w:val="000B34FC"/>
    <w:rsid w:val="000B63E1"/>
    <w:rsid w:val="000B7362"/>
    <w:rsid w:val="000C444E"/>
    <w:rsid w:val="000D3D87"/>
    <w:rsid w:val="000D6368"/>
    <w:rsid w:val="000E5806"/>
    <w:rsid w:val="00112529"/>
    <w:rsid w:val="00141446"/>
    <w:rsid w:val="001662FF"/>
    <w:rsid w:val="00167402"/>
    <w:rsid w:val="00170785"/>
    <w:rsid w:val="00170AA4"/>
    <w:rsid w:val="00173FC4"/>
    <w:rsid w:val="001A57A4"/>
    <w:rsid w:val="001D6FED"/>
    <w:rsid w:val="001F28DD"/>
    <w:rsid w:val="00221C15"/>
    <w:rsid w:val="00224739"/>
    <w:rsid w:val="00230B81"/>
    <w:rsid w:val="0023179D"/>
    <w:rsid w:val="00233713"/>
    <w:rsid w:val="00243E72"/>
    <w:rsid w:val="0024446B"/>
    <w:rsid w:val="002650C3"/>
    <w:rsid w:val="00266939"/>
    <w:rsid w:val="0027168F"/>
    <w:rsid w:val="00273817"/>
    <w:rsid w:val="002801BF"/>
    <w:rsid w:val="002A6C25"/>
    <w:rsid w:val="002B651D"/>
    <w:rsid w:val="002C219C"/>
    <w:rsid w:val="002D48FC"/>
    <w:rsid w:val="002F0358"/>
    <w:rsid w:val="002F2B9A"/>
    <w:rsid w:val="002F73A6"/>
    <w:rsid w:val="00306944"/>
    <w:rsid w:val="00306FD8"/>
    <w:rsid w:val="0031048B"/>
    <w:rsid w:val="00343F54"/>
    <w:rsid w:val="00346EEE"/>
    <w:rsid w:val="00376E2C"/>
    <w:rsid w:val="0038199D"/>
    <w:rsid w:val="003828C0"/>
    <w:rsid w:val="00385786"/>
    <w:rsid w:val="00385F5F"/>
    <w:rsid w:val="003D270F"/>
    <w:rsid w:val="003E79A1"/>
    <w:rsid w:val="003F7387"/>
    <w:rsid w:val="0041031E"/>
    <w:rsid w:val="00413D4A"/>
    <w:rsid w:val="00422979"/>
    <w:rsid w:val="00433071"/>
    <w:rsid w:val="00440A50"/>
    <w:rsid w:val="0044137A"/>
    <w:rsid w:val="00452DB1"/>
    <w:rsid w:val="004A0A6A"/>
    <w:rsid w:val="004C1541"/>
    <w:rsid w:val="004C3CED"/>
    <w:rsid w:val="004C40E5"/>
    <w:rsid w:val="004D7226"/>
    <w:rsid w:val="004F5155"/>
    <w:rsid w:val="004F54B3"/>
    <w:rsid w:val="004F6E32"/>
    <w:rsid w:val="00502648"/>
    <w:rsid w:val="00514932"/>
    <w:rsid w:val="00523021"/>
    <w:rsid w:val="00560802"/>
    <w:rsid w:val="00563B58"/>
    <w:rsid w:val="005675A2"/>
    <w:rsid w:val="00576BD0"/>
    <w:rsid w:val="00583DA1"/>
    <w:rsid w:val="005F04D8"/>
    <w:rsid w:val="00613F62"/>
    <w:rsid w:val="00617C44"/>
    <w:rsid w:val="00621255"/>
    <w:rsid w:val="00622E13"/>
    <w:rsid w:val="00630561"/>
    <w:rsid w:val="006458D4"/>
    <w:rsid w:val="00655AF6"/>
    <w:rsid w:val="00664BD0"/>
    <w:rsid w:val="006657EA"/>
    <w:rsid w:val="00685EF0"/>
    <w:rsid w:val="00692035"/>
    <w:rsid w:val="006B1074"/>
    <w:rsid w:val="006B46F3"/>
    <w:rsid w:val="006C5098"/>
    <w:rsid w:val="006E3CEA"/>
    <w:rsid w:val="006F0C1C"/>
    <w:rsid w:val="006F4041"/>
    <w:rsid w:val="006F41F7"/>
    <w:rsid w:val="00706E4A"/>
    <w:rsid w:val="00707A60"/>
    <w:rsid w:val="00763F03"/>
    <w:rsid w:val="00765EDC"/>
    <w:rsid w:val="00771A09"/>
    <w:rsid w:val="0077256B"/>
    <w:rsid w:val="007738C8"/>
    <w:rsid w:val="00775485"/>
    <w:rsid w:val="00776C1D"/>
    <w:rsid w:val="00780CF6"/>
    <w:rsid w:val="007F10AE"/>
    <w:rsid w:val="007F6516"/>
    <w:rsid w:val="00803653"/>
    <w:rsid w:val="008309CC"/>
    <w:rsid w:val="00843907"/>
    <w:rsid w:val="0086021F"/>
    <w:rsid w:val="00867256"/>
    <w:rsid w:val="00877642"/>
    <w:rsid w:val="00890B2E"/>
    <w:rsid w:val="00894486"/>
    <w:rsid w:val="008A1AF1"/>
    <w:rsid w:val="008A3B2E"/>
    <w:rsid w:val="008A5278"/>
    <w:rsid w:val="008B208C"/>
    <w:rsid w:val="008B4748"/>
    <w:rsid w:val="008B63F9"/>
    <w:rsid w:val="008C134E"/>
    <w:rsid w:val="008C3AEC"/>
    <w:rsid w:val="008D1062"/>
    <w:rsid w:val="008D76D6"/>
    <w:rsid w:val="008F2928"/>
    <w:rsid w:val="008F4EDE"/>
    <w:rsid w:val="008F79B7"/>
    <w:rsid w:val="00920850"/>
    <w:rsid w:val="00924543"/>
    <w:rsid w:val="00927A1C"/>
    <w:rsid w:val="009400BD"/>
    <w:rsid w:val="00950051"/>
    <w:rsid w:val="00951144"/>
    <w:rsid w:val="009512E9"/>
    <w:rsid w:val="00972544"/>
    <w:rsid w:val="00985A3B"/>
    <w:rsid w:val="009A0125"/>
    <w:rsid w:val="009A1027"/>
    <w:rsid w:val="009A5AEB"/>
    <w:rsid w:val="009B0C43"/>
    <w:rsid w:val="009C74BF"/>
    <w:rsid w:val="009D62A1"/>
    <w:rsid w:val="009E37BA"/>
    <w:rsid w:val="00A04732"/>
    <w:rsid w:val="00A065E6"/>
    <w:rsid w:val="00A06D35"/>
    <w:rsid w:val="00A15BCC"/>
    <w:rsid w:val="00A17A14"/>
    <w:rsid w:val="00A318B2"/>
    <w:rsid w:val="00A34AB6"/>
    <w:rsid w:val="00A70864"/>
    <w:rsid w:val="00A92577"/>
    <w:rsid w:val="00A94B95"/>
    <w:rsid w:val="00AC369E"/>
    <w:rsid w:val="00AD1FBC"/>
    <w:rsid w:val="00AE08A0"/>
    <w:rsid w:val="00AE2E3A"/>
    <w:rsid w:val="00B1248E"/>
    <w:rsid w:val="00B27EF3"/>
    <w:rsid w:val="00B32AC9"/>
    <w:rsid w:val="00B40520"/>
    <w:rsid w:val="00B542E7"/>
    <w:rsid w:val="00B67FAE"/>
    <w:rsid w:val="00B74EF1"/>
    <w:rsid w:val="00B755D7"/>
    <w:rsid w:val="00B875B0"/>
    <w:rsid w:val="00B90C8F"/>
    <w:rsid w:val="00BD2A82"/>
    <w:rsid w:val="00BE2ACB"/>
    <w:rsid w:val="00BE48CF"/>
    <w:rsid w:val="00BF3C65"/>
    <w:rsid w:val="00BF49BF"/>
    <w:rsid w:val="00BF7CD7"/>
    <w:rsid w:val="00C329CF"/>
    <w:rsid w:val="00C50A33"/>
    <w:rsid w:val="00C62701"/>
    <w:rsid w:val="00C66359"/>
    <w:rsid w:val="00C714F8"/>
    <w:rsid w:val="00C8361A"/>
    <w:rsid w:val="00C93583"/>
    <w:rsid w:val="00CB0F3A"/>
    <w:rsid w:val="00CB53F3"/>
    <w:rsid w:val="00CC3C43"/>
    <w:rsid w:val="00CC4804"/>
    <w:rsid w:val="00CF1770"/>
    <w:rsid w:val="00CF40F2"/>
    <w:rsid w:val="00D05078"/>
    <w:rsid w:val="00D11144"/>
    <w:rsid w:val="00D12FF2"/>
    <w:rsid w:val="00D17D3B"/>
    <w:rsid w:val="00D20377"/>
    <w:rsid w:val="00D23D1F"/>
    <w:rsid w:val="00D34F5C"/>
    <w:rsid w:val="00D379A9"/>
    <w:rsid w:val="00D4166A"/>
    <w:rsid w:val="00D606CE"/>
    <w:rsid w:val="00D750E2"/>
    <w:rsid w:val="00D768B9"/>
    <w:rsid w:val="00D77722"/>
    <w:rsid w:val="00D85AFB"/>
    <w:rsid w:val="00D93CC4"/>
    <w:rsid w:val="00DA4BBA"/>
    <w:rsid w:val="00DB09C4"/>
    <w:rsid w:val="00DB7404"/>
    <w:rsid w:val="00DB7563"/>
    <w:rsid w:val="00DD237C"/>
    <w:rsid w:val="00DE556C"/>
    <w:rsid w:val="00DF101E"/>
    <w:rsid w:val="00DF1FA4"/>
    <w:rsid w:val="00DF6B8C"/>
    <w:rsid w:val="00E107E4"/>
    <w:rsid w:val="00E513D7"/>
    <w:rsid w:val="00E663B7"/>
    <w:rsid w:val="00E747D4"/>
    <w:rsid w:val="00E86A8D"/>
    <w:rsid w:val="00EB692E"/>
    <w:rsid w:val="00EC592A"/>
    <w:rsid w:val="00F057B4"/>
    <w:rsid w:val="00F176ED"/>
    <w:rsid w:val="00F2368D"/>
    <w:rsid w:val="00F3671F"/>
    <w:rsid w:val="00F4094A"/>
    <w:rsid w:val="00F51629"/>
    <w:rsid w:val="00F52B17"/>
    <w:rsid w:val="00F600F1"/>
    <w:rsid w:val="00F60DCC"/>
    <w:rsid w:val="00F74DCF"/>
    <w:rsid w:val="00F7711A"/>
    <w:rsid w:val="00F93784"/>
    <w:rsid w:val="00F97913"/>
    <w:rsid w:val="00FA32D9"/>
    <w:rsid w:val="00FB0D86"/>
    <w:rsid w:val="00FD7058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7BBF5"/>
  <w15:chartTrackingRefBased/>
  <w15:docId w15:val="{B5D88EC2-1A52-4E05-B238-33B7832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7B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40A5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0A5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0A5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0A5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0A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A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28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28DD"/>
  </w:style>
  <w:style w:type="paragraph" w:styleId="ad">
    <w:name w:val="footer"/>
    <w:basedOn w:val="a"/>
    <w:link w:val="ae"/>
    <w:uiPriority w:val="99"/>
    <w:unhideWhenUsed/>
    <w:rsid w:val="001F28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28DD"/>
  </w:style>
  <w:style w:type="table" w:styleId="af">
    <w:name w:val="Table Grid"/>
    <w:basedOn w:val="a1"/>
    <w:uiPriority w:val="39"/>
    <w:rsid w:val="0004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92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facsw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acsw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7EF3-89A6-B744-8E97-A7CA630B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hinahinana@icloud.com</dc:creator>
  <cp:keywords/>
  <dc:description/>
  <cp:lastModifiedBy>CSW-KS02 PC</cp:lastModifiedBy>
  <cp:revision>14</cp:revision>
  <cp:lastPrinted>2025-06-24T00:09:00Z</cp:lastPrinted>
  <dcterms:created xsi:type="dcterms:W3CDTF">2025-06-19T01:54:00Z</dcterms:created>
  <dcterms:modified xsi:type="dcterms:W3CDTF">2025-06-24T00:13:00Z</dcterms:modified>
</cp:coreProperties>
</file>