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E4" w:rsidRPr="000712E4" w:rsidRDefault="000712E4" w:rsidP="000712E4">
      <w:pPr>
        <w:ind w:firstLineChars="150" w:firstLine="285"/>
        <w:rPr>
          <w:rFonts w:ascii="ＭＳ ゴシック" w:eastAsia="ＭＳ ゴシック" w:hAnsi="ＭＳ ゴシック" w:cs="ＭＳ ゴシック"/>
          <w:b/>
          <w:szCs w:val="21"/>
        </w:rPr>
      </w:pPr>
      <w:bookmarkStart w:id="0" w:name="_GoBack"/>
      <w:bookmarkEnd w:id="0"/>
      <w:r w:rsidRPr="000712E4">
        <w:rPr>
          <w:rFonts w:ascii="ＭＳ ゴシック" w:eastAsia="ＭＳ ゴシック" w:hAnsi="ＭＳ ゴシック" w:cs="ＭＳ ゴシック" w:hint="eastAsia"/>
          <w:b/>
          <w:szCs w:val="21"/>
        </w:rPr>
        <w:t>様式第４号　スーパービジョン機能表</w:t>
      </w:r>
    </w:p>
    <w:tbl>
      <w:tblPr>
        <w:tblStyle w:val="31"/>
        <w:tblW w:w="0" w:type="auto"/>
        <w:tblInd w:w="4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8"/>
      </w:tblGrid>
      <w:tr w:rsidR="000712E4" w:rsidRPr="000712E4" w:rsidTr="00B623F9">
        <w:trPr>
          <w:trHeight w:val="1259"/>
        </w:trPr>
        <w:tc>
          <w:tcPr>
            <w:tcW w:w="1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E4" w:rsidRPr="000712E4" w:rsidRDefault="000712E4" w:rsidP="000712E4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0712E4">
              <w:rPr>
                <w:rFonts w:ascii="ＭＳ ゴシック" w:eastAsia="ＭＳ ゴシック" w:hAnsi="ＭＳ ゴシック" w:cs="ＭＳ ゴシック" w:hint="eastAsia"/>
                <w:szCs w:val="21"/>
              </w:rPr>
              <w:t>＜表１の記入方法＞</w:t>
            </w:r>
          </w:p>
          <w:p w:rsidR="000712E4" w:rsidRPr="000712E4" w:rsidRDefault="000712E4" w:rsidP="000712E4">
            <w:pPr>
              <w:rPr>
                <w:rFonts w:ascii="ＭＳ 明朝" w:hAnsi="ＭＳ 明朝" w:cs="ＭＳ ゴシック"/>
                <w:szCs w:val="21"/>
              </w:rPr>
            </w:pPr>
            <w:r w:rsidRPr="000712E4">
              <w:rPr>
                <w:rFonts w:ascii="ＭＳ 明朝" w:hAnsi="ＭＳ 明朝" w:cs="ＭＳ ゴシック" w:hint="eastAsia"/>
                <w:szCs w:val="21"/>
              </w:rPr>
              <w:t>■毎回のスーパービジョン終了後に、スーパーバイザーが実施日とその回のスーパービジョンで重点的に行った項目にマークをつけます。</w:t>
            </w:r>
          </w:p>
          <w:p w:rsidR="000712E4" w:rsidRPr="000712E4" w:rsidRDefault="000712E4" w:rsidP="000712E4">
            <w:pPr>
              <w:rPr>
                <w:rFonts w:ascii="ＭＳ 明朝" w:hAnsi="ＭＳ 明朝" w:cs="ＭＳ ゴシック"/>
                <w:szCs w:val="21"/>
              </w:rPr>
            </w:pPr>
            <w:r w:rsidRPr="000712E4">
              <w:rPr>
                <w:rFonts w:ascii="ＭＳ 明朝" w:hAnsi="ＭＳ 明朝" w:cs="ＭＳ ゴシック" w:hint="eastAsia"/>
                <w:szCs w:val="21"/>
              </w:rPr>
              <w:t>■毎回のスーパービジョン実施前に、その回に重点的に行う項目にマークをつけて活用することも可能です。</w:t>
            </w:r>
          </w:p>
          <w:p w:rsidR="000712E4" w:rsidRPr="000712E4" w:rsidRDefault="000712E4" w:rsidP="000712E4">
            <w:pPr>
              <w:rPr>
                <w:rFonts w:ascii="ＭＳ ゴシック" w:eastAsia="ＭＳ ゴシック" w:hAnsi="ＭＳ ゴシック" w:cs="ＭＳ ゴシック"/>
                <w:b/>
                <w:szCs w:val="21"/>
              </w:rPr>
            </w:pPr>
            <w:r w:rsidRPr="000712E4">
              <w:rPr>
                <w:rFonts w:ascii="ＭＳ 明朝" w:hAnsi="ＭＳ 明朝" w:cs="ＭＳ ゴシック" w:hint="eastAsia"/>
                <w:szCs w:val="21"/>
              </w:rPr>
              <w:t>■なお、スーパーバイザーはチェックした項目についてのどのようなことかスーパーバイジーに対して説明をします。</w:t>
            </w:r>
          </w:p>
        </w:tc>
      </w:tr>
      <w:tr w:rsidR="000712E4" w:rsidRPr="000712E4" w:rsidTr="00B623F9">
        <w:trPr>
          <w:trHeight w:val="275"/>
        </w:trPr>
        <w:tc>
          <w:tcPr>
            <w:tcW w:w="140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712E4" w:rsidRPr="000712E4" w:rsidRDefault="000712E4" w:rsidP="000712E4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  <w:tr w:rsidR="000712E4" w:rsidRPr="000712E4" w:rsidTr="00B623F9">
        <w:trPr>
          <w:trHeight w:val="641"/>
        </w:trPr>
        <w:tc>
          <w:tcPr>
            <w:tcW w:w="14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E4" w:rsidRPr="000712E4" w:rsidRDefault="000712E4" w:rsidP="000712E4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0712E4">
              <w:rPr>
                <w:rFonts w:ascii="ＭＳ ゴシック" w:eastAsia="ＭＳ ゴシック" w:hAnsi="ＭＳ ゴシック" w:cs="ＭＳ ゴシック" w:hint="eastAsia"/>
                <w:szCs w:val="21"/>
              </w:rPr>
              <w:t>＜表２の記入方法＞</w:t>
            </w:r>
          </w:p>
          <w:p w:rsidR="000712E4" w:rsidRPr="000712E4" w:rsidRDefault="000712E4" w:rsidP="000712E4">
            <w:pPr>
              <w:rPr>
                <w:rFonts w:ascii="ＭＳ 明朝" w:hAnsi="ＭＳ 明朝" w:cs="ＭＳ ゴシック"/>
                <w:szCs w:val="21"/>
              </w:rPr>
            </w:pPr>
            <w:r w:rsidRPr="000712E4">
              <w:rPr>
                <w:rFonts w:ascii="ＭＳ 明朝" w:hAnsi="ＭＳ 明朝" w:cs="ＭＳ ゴシック" w:hint="eastAsia"/>
                <w:szCs w:val="21"/>
              </w:rPr>
              <w:t>■契約（１年間で６回以上の定期的かつ継続的実施）の終了にあたって、スーパービジョン全体を通して、スーパーバイジーの成長や課題を記入します。</w:t>
            </w:r>
          </w:p>
        </w:tc>
      </w:tr>
    </w:tbl>
    <w:p w:rsidR="000712E4" w:rsidRPr="000712E4" w:rsidRDefault="000712E4" w:rsidP="000712E4">
      <w:pPr>
        <w:rPr>
          <w:rFonts w:ascii="ＭＳ ゴシック" w:eastAsia="ＭＳ ゴシック" w:hAnsi="ＭＳ ゴシック" w:cs="ＭＳ ゴシック"/>
          <w:b/>
          <w:szCs w:val="21"/>
        </w:rPr>
      </w:pPr>
    </w:p>
    <w:p w:rsidR="000712E4" w:rsidRPr="000712E4" w:rsidRDefault="000712E4" w:rsidP="000712E4">
      <w:pPr>
        <w:spacing w:line="380" w:lineRule="exact"/>
        <w:ind w:firstLineChars="300" w:firstLine="567"/>
        <w:rPr>
          <w:rFonts w:ascii="ＭＳ ゴシック" w:eastAsia="ＭＳ ゴシック" w:hAnsi="ＭＳ ゴシック" w:cs="Century"/>
          <w:szCs w:val="21"/>
          <w:u w:val="single"/>
        </w:rPr>
      </w:pPr>
      <w:r w:rsidRPr="000712E4">
        <w:rPr>
          <w:rFonts w:ascii="ＭＳ ゴシック" w:eastAsia="ＭＳ ゴシック" w:hAnsi="ＭＳ ゴシック" w:cs="Century" w:hint="eastAsia"/>
          <w:szCs w:val="21"/>
          <w:u w:val="single"/>
          <w:bdr w:val="single" w:sz="4" w:space="0" w:color="auto"/>
        </w:rPr>
        <w:t>スーパーバイザー登録番号</w:t>
      </w:r>
      <w:r w:rsidRPr="000712E4">
        <w:rPr>
          <w:rFonts w:ascii="ＭＳ ゴシック" w:eastAsia="ＭＳ ゴシック" w:hAnsi="ＭＳ ゴシック" w:cs="Century" w:hint="eastAsia"/>
          <w:szCs w:val="21"/>
          <w:u w:val="single"/>
        </w:rPr>
        <w:t xml:space="preserve">・スーパーバイザー氏名：　（ S　　　 － 　　　）　　　　　　　　　　　　　　　</w:t>
      </w:r>
    </w:p>
    <w:p w:rsidR="000712E4" w:rsidRPr="000712E4" w:rsidRDefault="000712E4" w:rsidP="000712E4">
      <w:pPr>
        <w:spacing w:line="380" w:lineRule="exact"/>
        <w:ind w:firstLineChars="240" w:firstLine="564"/>
        <w:rPr>
          <w:rFonts w:ascii="ＭＳ ゴシック" w:eastAsia="ＭＳ ゴシック" w:hAnsi="ＭＳ ゴシック" w:cs="Century"/>
          <w:szCs w:val="21"/>
          <w:u w:val="single"/>
        </w:rPr>
      </w:pPr>
      <w:r w:rsidRPr="000712E4">
        <w:rPr>
          <w:rFonts w:ascii="ＭＳ ゴシック" w:eastAsia="ＭＳ ゴシック" w:hAnsi="ＭＳ ゴシック" w:cs="Century" w:hint="eastAsia"/>
          <w:spacing w:val="23"/>
          <w:kern w:val="0"/>
          <w:szCs w:val="21"/>
          <w:u w:val="single"/>
          <w:bdr w:val="single" w:sz="4" w:space="0" w:color="auto"/>
          <w:fitText w:val="2268" w:id="1975753985"/>
        </w:rPr>
        <w:t>社会福祉士登録番</w:t>
      </w:r>
      <w:r w:rsidRPr="000712E4">
        <w:rPr>
          <w:rFonts w:ascii="ＭＳ ゴシック" w:eastAsia="ＭＳ ゴシック" w:hAnsi="ＭＳ ゴシック" w:cs="Century" w:hint="eastAsia"/>
          <w:spacing w:val="5"/>
          <w:kern w:val="0"/>
          <w:szCs w:val="21"/>
          <w:u w:val="single"/>
          <w:bdr w:val="single" w:sz="4" w:space="0" w:color="auto"/>
          <w:fitText w:val="2268" w:id="1975753985"/>
        </w:rPr>
        <w:t>号</w:t>
      </w:r>
      <w:r w:rsidRPr="000712E4">
        <w:rPr>
          <w:rFonts w:ascii="ＭＳ ゴシック" w:eastAsia="ＭＳ ゴシック" w:hAnsi="ＭＳ ゴシック" w:cs="Century" w:hint="eastAsia"/>
          <w:szCs w:val="21"/>
          <w:u w:val="single"/>
        </w:rPr>
        <w:t xml:space="preserve">・スーパーバイジー氏名：　（ No.　　　　　　　）　　　　　　　　　　　　　　　</w:t>
      </w:r>
    </w:p>
    <w:p w:rsidR="00073441" w:rsidRPr="00BE08F6" w:rsidRDefault="00073441" w:rsidP="007B5F7E">
      <w:pPr>
        <w:ind w:firstLineChars="100" w:firstLine="189"/>
        <w:rPr>
          <w:rFonts w:ascii="ＭＳ 明朝" w:eastAsia="ＭＳ 明朝" w:hAnsi="ＭＳ 明朝" w:cs="ＭＳ ゴシック"/>
          <w:szCs w:val="21"/>
        </w:rPr>
      </w:pPr>
    </w:p>
    <w:p w:rsidR="00BE08F6" w:rsidRPr="00BE08F6" w:rsidRDefault="00BE08F6" w:rsidP="007B5F7E">
      <w:pPr>
        <w:ind w:firstLineChars="200" w:firstLine="378"/>
        <w:rPr>
          <w:rFonts w:ascii="ＭＳ 明朝" w:eastAsia="ＭＳ 明朝" w:hAnsi="ＭＳ 明朝" w:cs="Times New Roman"/>
          <w:szCs w:val="21"/>
        </w:rPr>
      </w:pPr>
      <w:r w:rsidRPr="00BE08F6">
        <w:rPr>
          <w:rFonts w:ascii="ＭＳ 明朝" w:eastAsia="ＭＳ 明朝" w:hAnsi="ＭＳ 明朝" w:cs="ＭＳ ゴシック" w:hint="eastAsia"/>
          <w:szCs w:val="21"/>
        </w:rPr>
        <w:t>表１　機能表（毎回のスーパービジョン時に記入）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"/>
        <w:gridCol w:w="5177"/>
        <w:gridCol w:w="1417"/>
        <w:gridCol w:w="1418"/>
        <w:gridCol w:w="1417"/>
        <w:gridCol w:w="1418"/>
        <w:gridCol w:w="1417"/>
        <w:gridCol w:w="1358"/>
      </w:tblGrid>
      <w:tr w:rsidR="00050C5B" w:rsidRPr="00774E33" w:rsidTr="007B5F7E">
        <w:trPr>
          <w:trHeight w:val="61"/>
          <w:jc w:val="center"/>
        </w:trPr>
        <w:tc>
          <w:tcPr>
            <w:tcW w:w="4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050C5B" w:rsidRPr="00774E33" w:rsidRDefault="00050C5B" w:rsidP="007B5F7E">
            <w:pPr>
              <w:ind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4E33">
              <w:rPr>
                <w:rFonts w:ascii="ＭＳ 明朝" w:hAnsi="ＭＳ 明朝" w:cs="ＭＳ 明朝" w:hint="eastAsia"/>
                <w:sz w:val="18"/>
                <w:szCs w:val="18"/>
              </w:rPr>
              <w:t>機能分類</w:t>
            </w:r>
          </w:p>
        </w:tc>
        <w:tc>
          <w:tcPr>
            <w:tcW w:w="51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0C5B" w:rsidRPr="00774E33" w:rsidRDefault="00050C5B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項　目</w:t>
            </w:r>
          </w:p>
        </w:tc>
        <w:tc>
          <w:tcPr>
            <w:tcW w:w="844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50C5B" w:rsidRPr="00774E33" w:rsidRDefault="00050C5B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重点的に行った</w:t>
            </w:r>
            <w:r w:rsidRPr="00774E33">
              <w:rPr>
                <w:rFonts w:ascii="ＭＳ 明朝" w:hAnsi="ＭＳ 明朝" w:cs="Century"/>
                <w:szCs w:val="21"/>
              </w:rPr>
              <w:t>スーパービジョン</w:t>
            </w:r>
            <w:r w:rsidRPr="00774E33">
              <w:rPr>
                <w:rFonts w:ascii="ＭＳ 明朝" w:hAnsi="ＭＳ 明朝" w:cs="Century" w:hint="eastAsia"/>
                <w:szCs w:val="21"/>
              </w:rPr>
              <w:t>の</w:t>
            </w:r>
            <w:r w:rsidRPr="00774E33">
              <w:rPr>
                <w:rFonts w:ascii="ＭＳ 明朝" w:hAnsi="ＭＳ 明朝" w:cs="ＭＳ 明朝" w:hint="eastAsia"/>
                <w:szCs w:val="21"/>
              </w:rPr>
              <w:t>項目</w:t>
            </w:r>
          </w:p>
        </w:tc>
      </w:tr>
      <w:tr w:rsidR="00050C5B" w:rsidRPr="00774E33" w:rsidTr="00BE08F6">
        <w:trPr>
          <w:trHeight w:val="61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C5B" w:rsidRPr="00774E33" w:rsidRDefault="00050C5B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１回目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C5B" w:rsidRPr="00774E33" w:rsidRDefault="00050C5B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２回目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5B" w:rsidRPr="00774E33" w:rsidRDefault="00050C5B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３回目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5B" w:rsidRPr="00774E33" w:rsidRDefault="00050C5B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４回目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5B" w:rsidRPr="00774E33" w:rsidRDefault="00050C5B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５回目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50C5B" w:rsidRPr="00774E33" w:rsidRDefault="00050C5B" w:rsidP="00BE08F6">
            <w:pPr>
              <w:jc w:val="center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６回目</w:t>
            </w:r>
          </w:p>
        </w:tc>
      </w:tr>
      <w:tr w:rsidR="00050C5B" w:rsidRPr="00774E33" w:rsidTr="000301ED">
        <w:trPr>
          <w:trHeight w:val="49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C5B" w:rsidRPr="00774E33" w:rsidRDefault="007B5F7E" w:rsidP="00BE08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50C5B" w:rsidRPr="00774E33" w:rsidRDefault="007B5F7E" w:rsidP="00BE08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C5B" w:rsidRPr="00774E33" w:rsidRDefault="007B5F7E" w:rsidP="00BE08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C5B" w:rsidRPr="00774E33" w:rsidRDefault="007B5F7E" w:rsidP="00BE08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C5B" w:rsidRPr="00774E33" w:rsidRDefault="007B5F7E" w:rsidP="00BE08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50C5B" w:rsidRPr="00774E33" w:rsidRDefault="007B5F7E" w:rsidP="00BE08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54F2A">
              <w:rPr>
                <w:rFonts w:ascii="ＭＳ 明朝" w:hAnsi="ＭＳ 明朝" w:cs="ＭＳ 明朝" w:hint="eastAsia"/>
                <w:szCs w:val="21"/>
              </w:rPr>
              <w:t>日</w:t>
            </w:r>
          </w:p>
        </w:tc>
      </w:tr>
      <w:tr w:rsidR="00050C5B" w:rsidRPr="00774E33" w:rsidTr="000301ED">
        <w:trPr>
          <w:trHeight w:val="1128"/>
          <w:jc w:val="center"/>
        </w:trPr>
        <w:tc>
          <w:tcPr>
            <w:tcW w:w="473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50C5B" w:rsidRPr="00774E33" w:rsidRDefault="00050C5B" w:rsidP="007B5F7E">
            <w:pPr>
              <w:ind w:right="113" w:firstLineChars="100" w:firstLine="189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管理機能</w:t>
            </w:r>
          </w:p>
        </w:tc>
        <w:tc>
          <w:tcPr>
            <w:tcW w:w="5177" w:type="dxa"/>
            <w:tcBorders>
              <w:top w:val="doub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①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管理業務の分掌と遂行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・業務分担と遂行への理解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・業務の適正化と効率化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・業務遂行の改善と負担軽減</w:t>
            </w:r>
            <w:r w:rsidRPr="00774E33">
              <w:rPr>
                <w:rFonts w:ascii="ＭＳ 明朝" w:hAnsi="ＭＳ 明朝" w:cs="ＭＳ 明朝" w:hint="eastAsia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Century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000000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0301ED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000000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②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業務内容の点検と整備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・管理運営業務の円滑化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・実践業務の円滑化（利用者中心）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・業務内容の評価とフィードバック</w:t>
            </w:r>
            <w:r w:rsidRPr="00774E33">
              <w:rPr>
                <w:rFonts w:ascii="ＭＳ 明朝" w:hAnsi="ＭＳ 明朝" w:cs="ＭＳ 明朝" w:hint="eastAsia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 w:cs="Century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BE08F6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③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業務関連情報の周知と遵守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・情報の正確な周知への姿勢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・情報の共有化と連携の徹底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・情報の公開と守秘義務</w:t>
            </w:r>
            <w:r w:rsidRPr="00774E33">
              <w:rPr>
                <w:rFonts w:ascii="ＭＳ 明朝" w:hAnsi="ＭＳ 明朝" w:cs="ＭＳ 明朝" w:hint="eastAsia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BE08F6">
        <w:trPr>
          <w:trHeight w:val="167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④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管理業務記録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・記録の意義と役割の理解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・記録の有効な活用と保存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・記録の点検と整備</w:t>
            </w:r>
            <w:r w:rsidRPr="00774E33">
              <w:rPr>
                <w:rFonts w:ascii="ＭＳ 明朝" w:hAnsi="ＭＳ 明朝" w:cs="ＭＳ 明朝" w:hint="eastAsia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0301ED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⑤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業務連絡調整（職場内・外）の運営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・連絡調整の意義と役割の理解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・連絡調整の推進と活用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・実践事例の検討、引継ぎや移送</w:t>
            </w:r>
            <w:r w:rsidRPr="00774E33">
              <w:rPr>
                <w:rFonts w:ascii="ＭＳ 明朝" w:hAnsi="ＭＳ 明朝" w:cs="ＭＳ 明朝" w:hint="eastAsia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0301ED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</w:tcPr>
          <w:p w:rsidR="00050C5B" w:rsidRPr="00774E33" w:rsidRDefault="00050C5B" w:rsidP="00BE08F6">
            <w:pPr>
              <w:ind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⑥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職場（内外）環境の維持と改善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・コミュニケーションへの配慮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・職場をめぐる支援環境の構成と維持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・職場環境改善への参加と協働</w:t>
            </w:r>
            <w:r w:rsidRPr="00774E33">
              <w:rPr>
                <w:rFonts w:ascii="ＭＳ 明朝" w:hAnsi="ＭＳ 明朝" w:cs="ＭＳ 明朝" w:hint="eastAsia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0301ED">
        <w:trPr>
          <w:trHeight w:val="91"/>
          <w:jc w:val="center"/>
        </w:trPr>
        <w:tc>
          <w:tcPr>
            <w:tcW w:w="47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 w:cs="Century"/>
                <w:szCs w:val="21"/>
              </w:rPr>
            </w:pPr>
            <w:r w:rsidRPr="00774E33">
              <w:rPr>
                <w:rFonts w:ascii="ＭＳ 明朝" w:hAnsi="ＭＳ 明朝" w:cs="Century" w:hint="eastAsia"/>
                <w:szCs w:val="21"/>
              </w:rPr>
              <w:t>⑦その他（記入　　　　　　　　　　　　　　　）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7B5F7E">
        <w:trPr>
          <w:trHeight w:val="1088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50C5B" w:rsidRPr="00774E33" w:rsidRDefault="00050C5B" w:rsidP="007B5F7E">
            <w:pPr>
              <w:ind w:right="113" w:firstLineChars="100" w:firstLine="189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szCs w:val="21"/>
              </w:rPr>
              <w:t>教育機能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利用者（個別・地域・組織）理解と対応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・利用者とのコミュニケーション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・利用者中心の支援関係の構成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・対応（観察・理解・推進）への姿勢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など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BE08F6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②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支援技術や技法の習熟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・技術や技法訓練への姿勢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・実践理論、モデルや支援ツールなどの学習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・実践調査や実践試行研究へのチャレンジ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BE08F6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③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支援過程展開への視野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・過程展開の意義と役割の理解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・導入・展開・終結への局面過程と技術の駆使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・過程展開の点検と評価</w:t>
            </w:r>
            <w:r w:rsidRPr="00774E33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BE08F6">
        <w:trPr>
          <w:trHeight w:val="115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④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実践記録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・実践記録の意義と役割の理解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・実践記録の有効な活用と保存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・実践記録の点検と整備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0301ED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⑤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事例研究方法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・事例研究への関心と参加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・事例研究を通じた学習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・事例研究を通じた実践方法の点検と改善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0301ED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⑥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自己研鑽への姿勢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・自己研修への関心と努力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・研修や教育機関への参加と継続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・資格教育などへのチャレンジ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0301ED">
        <w:trPr>
          <w:trHeight w:val="81"/>
          <w:jc w:val="center"/>
        </w:trPr>
        <w:tc>
          <w:tcPr>
            <w:tcW w:w="47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74E33">
              <w:rPr>
                <w:rFonts w:ascii="ＭＳ 明朝" w:hAnsi="ＭＳ 明朝" w:hint="eastAsia"/>
                <w:color w:val="000000"/>
                <w:kern w:val="0"/>
                <w:szCs w:val="21"/>
              </w:rPr>
              <w:t>⑦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  <w:r w:rsidRPr="00774E33">
              <w:rPr>
                <w:rFonts w:ascii="ＭＳ 明朝" w:hAnsi="ＭＳ 明朝" w:cs="Century" w:hint="eastAsia"/>
                <w:szCs w:val="21"/>
              </w:rPr>
              <w:t>（記入　　　　　　　　　　　　　　　）</w:t>
            </w:r>
          </w:p>
          <w:p w:rsidR="00050C5B" w:rsidRPr="00774E33" w:rsidRDefault="00050C5B" w:rsidP="00030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0301ED">
        <w:trPr>
          <w:trHeight w:val="1088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50C5B" w:rsidRPr="00774E33" w:rsidRDefault="00050C5B" w:rsidP="007B5F7E">
            <w:pPr>
              <w:ind w:right="113" w:firstLineChars="100" w:firstLine="189"/>
              <w:rPr>
                <w:rFonts w:ascii="ＭＳ 明朝" w:hAnsi="ＭＳ 明朝"/>
                <w:szCs w:val="21"/>
              </w:rPr>
            </w:pPr>
            <w:r w:rsidRPr="00774E33">
              <w:rPr>
                <w:rFonts w:ascii="ＭＳ 明朝" w:hAnsi="ＭＳ 明朝" w:hint="eastAsia"/>
                <w:szCs w:val="21"/>
              </w:rPr>
              <w:t>支持機能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自己覚知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・自己理解への意義と関心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・自己理解の進展と効果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・自己理解への洞察と課題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BE08F6">
        <w:trPr>
          <w:trHeight w:val="1105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②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個人的解決課題の克服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・個人的問題への認識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・生活システム（人間と環境）への統合的対処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・社会的職責の円滑な遂行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BE08F6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③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業務と職場環境の課題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・職場環境への適応と課題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・職場環境づくりへの努力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・バーンアウト予防と克服対策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BE08F6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④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スーパービジョン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・スーパービジョンの意義と役割の理解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・スーパービジョンの方法と推進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・スーパービジョンの課題と効果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0301ED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</w:rPr>
              <w:t>⑤</w:t>
            </w:r>
            <w:r w:rsidRPr="00774E33">
              <w:rPr>
                <w:rFonts w:ascii="ＭＳ 明朝" w:hAnsi="ＭＳ 明朝" w:cs="HG丸ｺﾞｼｯｸM-PRO" w:hint="eastAsia"/>
                <w:szCs w:val="21"/>
              </w:rPr>
              <w:t>実践倫理の確立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・利用者の実存（固有・自主）的生活世界の理解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・人権と社会的正義の代弁と介入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・実践倫理と行動規範の確立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0301ED">
        <w:trPr>
          <w:trHeight w:val="1088"/>
          <w:jc w:val="center"/>
        </w:trPr>
        <w:tc>
          <w:tcPr>
            <w:tcW w:w="47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050C5B" w:rsidRPr="00774E33" w:rsidRDefault="00050C5B" w:rsidP="000301ED">
            <w:pPr>
              <w:overflowPunct w:val="0"/>
              <w:spacing w:line="3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⑥</w:t>
            </w:r>
            <w:r w:rsidRPr="00774E33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職業的アイデンティティの確立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・専門性育成と維持への姿勢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spacing w:val="2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・専門職としてのアイデンティティ維持</w:t>
            </w:r>
          </w:p>
          <w:p w:rsidR="00050C5B" w:rsidRPr="00774E33" w:rsidRDefault="00050C5B" w:rsidP="000301ED">
            <w:pPr>
              <w:spacing w:line="34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74E33">
              <w:rPr>
                <w:rFonts w:ascii="ＭＳ 明朝" w:hAnsi="ＭＳ 明朝" w:cs="HG丸ｺﾞｼｯｸM-PRO" w:hint="eastAsia"/>
                <w:szCs w:val="21"/>
              </w:rPr>
              <w:t xml:space="preserve">　・後継者養成への参加と協力</w:t>
            </w:r>
            <w:r w:rsidRPr="00774E3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など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  <w:tr w:rsidR="00050C5B" w:rsidRPr="00774E33" w:rsidTr="000301ED">
        <w:trPr>
          <w:trHeight w:val="61"/>
          <w:jc w:val="center"/>
        </w:trPr>
        <w:tc>
          <w:tcPr>
            <w:tcW w:w="47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177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50C5B" w:rsidRPr="00774E33" w:rsidRDefault="00050C5B" w:rsidP="00030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74E33">
              <w:rPr>
                <w:rFonts w:ascii="ＭＳ 明朝" w:hAnsi="ＭＳ 明朝" w:hint="eastAsia"/>
                <w:color w:val="000000"/>
                <w:kern w:val="0"/>
                <w:szCs w:val="21"/>
              </w:rPr>
              <w:t>⑦その他</w:t>
            </w:r>
            <w:r w:rsidRPr="00774E33">
              <w:rPr>
                <w:rFonts w:ascii="ＭＳ 明朝" w:hAnsi="ＭＳ 明朝" w:cs="Century" w:hint="eastAsia"/>
                <w:szCs w:val="21"/>
              </w:rPr>
              <w:t>（記入　　　　　　　　　　　　　　　）</w:t>
            </w:r>
          </w:p>
          <w:p w:rsidR="00050C5B" w:rsidRPr="00774E33" w:rsidRDefault="00050C5B" w:rsidP="000301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050C5B" w:rsidRPr="00774E33" w:rsidRDefault="00050C5B" w:rsidP="00BE08F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50C5B" w:rsidRPr="00774E33" w:rsidRDefault="00050C5B" w:rsidP="00050C5B">
      <w:pPr>
        <w:rPr>
          <w:rFonts w:ascii="ＭＳ 明朝" w:hAnsi="ＭＳ 明朝" w:cs="ＭＳ 明朝"/>
          <w:szCs w:val="21"/>
        </w:rPr>
      </w:pPr>
    </w:p>
    <w:p w:rsidR="00050C5B" w:rsidRPr="00774E33" w:rsidRDefault="00050C5B" w:rsidP="00050C5B">
      <w:pPr>
        <w:rPr>
          <w:rFonts w:ascii="ＭＳ 明朝" w:hAnsi="ＭＳ 明朝" w:cs="ＭＳ 明朝"/>
          <w:szCs w:val="21"/>
        </w:rPr>
      </w:pPr>
    </w:p>
    <w:p w:rsidR="00050C5B" w:rsidRPr="00954F2A" w:rsidRDefault="00050C5B" w:rsidP="00073441">
      <w:pPr>
        <w:ind w:firstLineChars="200" w:firstLine="378"/>
        <w:rPr>
          <w:rFonts w:ascii="ＭＳ 明朝" w:hAnsi="ＭＳ 明朝"/>
          <w:szCs w:val="21"/>
        </w:rPr>
      </w:pPr>
      <w:r w:rsidRPr="00774E33">
        <w:rPr>
          <w:rFonts w:ascii="ＭＳ 明朝" w:hAnsi="ＭＳ 明朝" w:cs="ＭＳ 明朝" w:hint="eastAsia"/>
          <w:szCs w:val="21"/>
        </w:rPr>
        <w:t>表２　スーパーバイジー評価表（スーパービジョン</w:t>
      </w:r>
      <w:r w:rsidRPr="007143C7">
        <w:rPr>
          <w:rFonts w:ascii="ＭＳ 明朝" w:hAnsi="ＭＳ 明朝" w:hint="eastAsia"/>
          <w:szCs w:val="21"/>
          <w:u w:val="single"/>
        </w:rPr>
        <w:t>契約（１年間で６回以上の定期的かつ継続的実施）の終了にあたって、</w:t>
      </w:r>
      <w:r w:rsidRPr="00774E33">
        <w:rPr>
          <w:rFonts w:ascii="ＭＳ 明朝" w:hAnsi="ＭＳ 明朝" w:cs="ＭＳ 明朝" w:hint="eastAsia"/>
          <w:szCs w:val="21"/>
        </w:rPr>
        <w:t>総括時に記入）</w:t>
      </w:r>
    </w:p>
    <w:tbl>
      <w:tblPr>
        <w:tblW w:w="140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3"/>
      </w:tblGrid>
      <w:tr w:rsidR="00050C5B" w:rsidRPr="00954F2A" w:rsidTr="00073441">
        <w:trPr>
          <w:trHeight w:val="1123"/>
        </w:trPr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B" w:rsidRPr="00954F2A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:rsidR="00050C5B" w:rsidRPr="00954F2A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:rsidR="00050C5B" w:rsidRPr="00954F2A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:rsidR="00050C5B" w:rsidRPr="00954F2A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:rsidR="00050C5B" w:rsidRPr="00954F2A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:rsidR="00050C5B" w:rsidRDefault="00050C5B" w:rsidP="00BE08F6">
            <w:pPr>
              <w:rPr>
                <w:rFonts w:ascii="ＭＳ 明朝" w:hAnsi="ＭＳ 明朝"/>
                <w:szCs w:val="21"/>
              </w:rPr>
            </w:pPr>
          </w:p>
          <w:p w:rsidR="00BB23C3" w:rsidRDefault="00BB23C3" w:rsidP="00BE08F6">
            <w:pPr>
              <w:rPr>
                <w:rFonts w:ascii="ＭＳ 明朝" w:hAnsi="ＭＳ 明朝"/>
                <w:szCs w:val="21"/>
              </w:rPr>
            </w:pPr>
          </w:p>
          <w:p w:rsidR="00BB23C3" w:rsidRPr="00954F2A" w:rsidRDefault="00BB23C3" w:rsidP="00BE08F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E12A7" w:rsidRPr="00050C5B" w:rsidRDefault="009E12A7" w:rsidP="00050C5B">
      <w:pPr>
        <w:rPr>
          <w:rFonts w:ascii="ＭＳ ゴシック" w:eastAsia="ＭＳ ゴシック" w:hAnsi="ＭＳ ゴシック" w:cs="ＭＳ ゴシック"/>
          <w:b/>
          <w:szCs w:val="21"/>
        </w:rPr>
      </w:pPr>
    </w:p>
    <w:sectPr w:rsidR="009E12A7" w:rsidRPr="00050C5B" w:rsidSect="00BE08F6">
      <w:headerReference w:type="default" r:id="rId8"/>
      <w:footerReference w:type="default" r:id="rId9"/>
      <w:pgSz w:w="16838" w:h="11906" w:orient="landscape" w:code="9"/>
      <w:pgMar w:top="1134" w:right="964" w:bottom="1021" w:left="964" w:header="567" w:footer="56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F6" w:rsidRDefault="00BE08F6" w:rsidP="009278A9">
      <w:r>
        <w:separator/>
      </w:r>
    </w:p>
  </w:endnote>
  <w:endnote w:type="continuationSeparator" w:id="0">
    <w:p w:rsidR="00BE08F6" w:rsidRDefault="00BE08F6" w:rsidP="0092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F6" w:rsidRDefault="00BE08F6" w:rsidP="001C1F55">
    <w:pPr>
      <w:pStyle w:val="a5"/>
      <w:jc w:val="center"/>
    </w:pPr>
    <w:r>
      <w:rPr>
        <w:rFonts w:hint="eastAsia"/>
      </w:rPr>
      <w:t>-</w:t>
    </w:r>
    <w:r>
      <w:rPr>
        <w:lang w:val="x-none"/>
      </w:rPr>
      <w:fldChar w:fldCharType="begin"/>
    </w:r>
    <w:r>
      <w:instrText>PAGE   \* MERGEFORMAT</w:instrText>
    </w:r>
    <w:r>
      <w:rPr>
        <w:lang w:val="x-none"/>
      </w:rPr>
      <w:fldChar w:fldCharType="separate"/>
    </w:r>
    <w:r w:rsidR="00B76CA2" w:rsidRPr="00B76CA2">
      <w:rPr>
        <w:noProof/>
        <w:lang w:val="ja-JP"/>
      </w:rPr>
      <w:t>1</w:t>
    </w:r>
    <w:r>
      <w:rPr>
        <w:noProof/>
        <w:lang w:val="ja-JP"/>
      </w:rPr>
      <w:fldChar w:fldCharType="end"/>
    </w:r>
    <w:r>
      <w:rPr>
        <w:rFonts w:hint="eastAsia"/>
      </w:rPr>
      <w:t>-</w:t>
    </w:r>
  </w:p>
  <w:p w:rsidR="00BE08F6" w:rsidRDefault="00BE0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F6" w:rsidRDefault="00BE08F6" w:rsidP="009278A9">
      <w:r>
        <w:separator/>
      </w:r>
    </w:p>
  </w:footnote>
  <w:footnote w:type="continuationSeparator" w:id="0">
    <w:p w:rsidR="00BE08F6" w:rsidRDefault="00BE08F6" w:rsidP="0092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F6" w:rsidRPr="007F76D5" w:rsidRDefault="00BE08F6" w:rsidP="001C1F55">
    <w:pPr>
      <w:pStyle w:val="a3"/>
    </w:pPr>
  </w:p>
  <w:p w:rsidR="00BE08F6" w:rsidRDefault="00BE08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279"/>
    <w:multiLevelType w:val="hybridMultilevel"/>
    <w:tmpl w:val="0298C46E"/>
    <w:lvl w:ilvl="0" w:tplc="A3D6B4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F2CC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551E77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133960"/>
    <w:multiLevelType w:val="hybridMultilevel"/>
    <w:tmpl w:val="9CE6BF2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C336B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0C61C6"/>
    <w:multiLevelType w:val="hybridMultilevel"/>
    <w:tmpl w:val="53C4FDD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BB1013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6C048E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CA4C51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AE437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E97E37"/>
    <w:multiLevelType w:val="hybridMultilevel"/>
    <w:tmpl w:val="4CF25960"/>
    <w:lvl w:ilvl="0" w:tplc="B6AC677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10A6D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9D318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BE1F8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0AF144B"/>
    <w:multiLevelType w:val="hybridMultilevel"/>
    <w:tmpl w:val="AE52EDC6"/>
    <w:lvl w:ilvl="0" w:tplc="69E637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143EDF"/>
    <w:multiLevelType w:val="hybridMultilevel"/>
    <w:tmpl w:val="FB105D92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FC44EC"/>
    <w:multiLevelType w:val="hybridMultilevel"/>
    <w:tmpl w:val="9962E5DC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6253A0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EE17AF"/>
    <w:multiLevelType w:val="hybridMultilevel"/>
    <w:tmpl w:val="9F82E504"/>
    <w:lvl w:ilvl="0" w:tplc="835839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E67CBB"/>
    <w:multiLevelType w:val="hybridMultilevel"/>
    <w:tmpl w:val="EC8C6FF8"/>
    <w:lvl w:ilvl="0" w:tplc="F3885A98">
      <w:start w:val="1"/>
      <w:numFmt w:val="decimalEnclosedCircle"/>
      <w:lvlText w:val="%1"/>
      <w:lvlJc w:val="left"/>
      <w:pPr>
        <w:ind w:left="630" w:hanging="420"/>
      </w:pPr>
      <w:rPr>
        <w:rFonts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2A734C2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D23F05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6B7AC5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591AC4"/>
    <w:multiLevelType w:val="hybridMultilevel"/>
    <w:tmpl w:val="49CC7CA2"/>
    <w:lvl w:ilvl="0" w:tplc="B2AE52D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B45F1F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2C6C71"/>
    <w:multiLevelType w:val="hybridMultilevel"/>
    <w:tmpl w:val="1BF4D726"/>
    <w:lvl w:ilvl="0" w:tplc="338E45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8915F7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8A6832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8C7B5B"/>
    <w:multiLevelType w:val="hybridMultilevel"/>
    <w:tmpl w:val="C49E917A"/>
    <w:lvl w:ilvl="0" w:tplc="220C6D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B339D5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EDA15AA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4571DC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C30D18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EF2D16"/>
    <w:multiLevelType w:val="hybridMultilevel"/>
    <w:tmpl w:val="E8963F84"/>
    <w:lvl w:ilvl="0" w:tplc="A39ABA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E86207"/>
    <w:multiLevelType w:val="hybridMultilevel"/>
    <w:tmpl w:val="76BC8DDA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9B02FC"/>
    <w:multiLevelType w:val="hybridMultilevel"/>
    <w:tmpl w:val="AD565F16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C678BE"/>
    <w:multiLevelType w:val="hybridMultilevel"/>
    <w:tmpl w:val="F6D867A0"/>
    <w:lvl w:ilvl="0" w:tplc="5D9A6D2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5F4539"/>
    <w:multiLevelType w:val="hybridMultilevel"/>
    <w:tmpl w:val="0F92BDEE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6636B0"/>
    <w:multiLevelType w:val="hybridMultilevel"/>
    <w:tmpl w:val="9364FCBE"/>
    <w:lvl w:ilvl="0" w:tplc="5444480C">
      <w:start w:val="1"/>
      <w:numFmt w:val="decimalEnclosedCircle"/>
      <w:lvlText w:val="%1"/>
      <w:lvlJc w:val="left"/>
      <w:pPr>
        <w:ind w:left="62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9" w15:restartNumberingAfterBreak="0">
    <w:nsid w:val="7AB671A4"/>
    <w:multiLevelType w:val="hybridMultilevel"/>
    <w:tmpl w:val="A2B0EAC8"/>
    <w:lvl w:ilvl="0" w:tplc="F536D2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CD433F9"/>
    <w:multiLevelType w:val="hybridMultilevel"/>
    <w:tmpl w:val="AF60878E"/>
    <w:lvl w:ilvl="0" w:tplc="322055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D51CB7"/>
    <w:multiLevelType w:val="hybridMultilevel"/>
    <w:tmpl w:val="3B4C61C2"/>
    <w:lvl w:ilvl="0" w:tplc="32D43FFC">
      <w:start w:val="1"/>
      <w:numFmt w:val="decimalEnclosedCircle"/>
      <w:lvlText w:val="%1"/>
      <w:lvlJc w:val="left"/>
      <w:pPr>
        <w:ind w:left="614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8"/>
  </w:num>
  <w:num w:numId="2">
    <w:abstractNumId w:val="3"/>
  </w:num>
  <w:num w:numId="3">
    <w:abstractNumId w:val="1"/>
  </w:num>
  <w:num w:numId="4">
    <w:abstractNumId w:val="20"/>
  </w:num>
  <w:num w:numId="5">
    <w:abstractNumId w:val="18"/>
  </w:num>
  <w:num w:numId="6">
    <w:abstractNumId w:val="35"/>
  </w:num>
  <w:num w:numId="7">
    <w:abstractNumId w:val="6"/>
  </w:num>
  <w:num w:numId="8">
    <w:abstractNumId w:val="30"/>
  </w:num>
  <w:num w:numId="9">
    <w:abstractNumId w:val="8"/>
  </w:num>
  <w:num w:numId="10">
    <w:abstractNumId w:val="7"/>
  </w:num>
  <w:num w:numId="11">
    <w:abstractNumId w:val="12"/>
  </w:num>
  <w:num w:numId="12">
    <w:abstractNumId w:val="40"/>
  </w:num>
  <w:num w:numId="13">
    <w:abstractNumId w:val="17"/>
  </w:num>
  <w:num w:numId="14">
    <w:abstractNumId w:val="2"/>
  </w:num>
  <w:num w:numId="15">
    <w:abstractNumId w:val="24"/>
  </w:num>
  <w:num w:numId="16">
    <w:abstractNumId w:val="21"/>
  </w:num>
  <w:num w:numId="17">
    <w:abstractNumId w:val="26"/>
  </w:num>
  <w:num w:numId="18">
    <w:abstractNumId w:val="25"/>
  </w:num>
  <w:num w:numId="19">
    <w:abstractNumId w:val="11"/>
  </w:num>
  <w:num w:numId="20">
    <w:abstractNumId w:val="15"/>
  </w:num>
  <w:num w:numId="21">
    <w:abstractNumId w:val="22"/>
  </w:num>
  <w:num w:numId="22">
    <w:abstractNumId w:val="37"/>
  </w:num>
  <w:num w:numId="23">
    <w:abstractNumId w:val="10"/>
  </w:num>
  <w:num w:numId="24">
    <w:abstractNumId w:val="36"/>
  </w:num>
  <w:num w:numId="25">
    <w:abstractNumId w:val="0"/>
  </w:num>
  <w:num w:numId="26">
    <w:abstractNumId w:val="23"/>
  </w:num>
  <w:num w:numId="27">
    <w:abstractNumId w:val="29"/>
  </w:num>
  <w:num w:numId="28">
    <w:abstractNumId w:val="13"/>
  </w:num>
  <w:num w:numId="29">
    <w:abstractNumId w:val="31"/>
  </w:num>
  <w:num w:numId="30">
    <w:abstractNumId w:val="32"/>
  </w:num>
  <w:num w:numId="31">
    <w:abstractNumId w:val="39"/>
  </w:num>
  <w:num w:numId="32">
    <w:abstractNumId w:val="27"/>
  </w:num>
  <w:num w:numId="33">
    <w:abstractNumId w:val="33"/>
  </w:num>
  <w:num w:numId="34">
    <w:abstractNumId w:val="9"/>
  </w:num>
  <w:num w:numId="35">
    <w:abstractNumId w:val="4"/>
  </w:num>
  <w:num w:numId="36">
    <w:abstractNumId w:val="16"/>
  </w:num>
  <w:num w:numId="37">
    <w:abstractNumId w:val="19"/>
  </w:num>
  <w:num w:numId="38">
    <w:abstractNumId w:val="34"/>
  </w:num>
  <w:num w:numId="39">
    <w:abstractNumId w:val="5"/>
  </w:num>
  <w:num w:numId="40">
    <w:abstractNumId w:val="14"/>
  </w:num>
  <w:num w:numId="41">
    <w:abstractNumId w:val="3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CF"/>
    <w:rsid w:val="00022EFD"/>
    <w:rsid w:val="00024EE5"/>
    <w:rsid w:val="000301ED"/>
    <w:rsid w:val="00033DCF"/>
    <w:rsid w:val="00036E95"/>
    <w:rsid w:val="00042E5A"/>
    <w:rsid w:val="00042F9D"/>
    <w:rsid w:val="00050C5B"/>
    <w:rsid w:val="000712E4"/>
    <w:rsid w:val="00073441"/>
    <w:rsid w:val="00076142"/>
    <w:rsid w:val="000A0DCD"/>
    <w:rsid w:val="000A79C1"/>
    <w:rsid w:val="000B3A89"/>
    <w:rsid w:val="000C441F"/>
    <w:rsid w:val="000D7D93"/>
    <w:rsid w:val="000F2D34"/>
    <w:rsid w:val="000F5521"/>
    <w:rsid w:val="000F6354"/>
    <w:rsid w:val="00105D69"/>
    <w:rsid w:val="001154C0"/>
    <w:rsid w:val="001326A1"/>
    <w:rsid w:val="00136F20"/>
    <w:rsid w:val="00153B25"/>
    <w:rsid w:val="001A1DDB"/>
    <w:rsid w:val="001A5DF2"/>
    <w:rsid w:val="001C1F55"/>
    <w:rsid w:val="001C2D7F"/>
    <w:rsid w:val="001E029E"/>
    <w:rsid w:val="0020452A"/>
    <w:rsid w:val="002121A3"/>
    <w:rsid w:val="00224972"/>
    <w:rsid w:val="00236AE5"/>
    <w:rsid w:val="00237F08"/>
    <w:rsid w:val="002A5D92"/>
    <w:rsid w:val="002B31FF"/>
    <w:rsid w:val="002C1B20"/>
    <w:rsid w:val="002C5DF7"/>
    <w:rsid w:val="002D3383"/>
    <w:rsid w:val="002D5BE9"/>
    <w:rsid w:val="002F5217"/>
    <w:rsid w:val="002F6961"/>
    <w:rsid w:val="00310D4D"/>
    <w:rsid w:val="003121D6"/>
    <w:rsid w:val="003325D8"/>
    <w:rsid w:val="00342B75"/>
    <w:rsid w:val="00343B6E"/>
    <w:rsid w:val="00343F27"/>
    <w:rsid w:val="00347B7B"/>
    <w:rsid w:val="00351A01"/>
    <w:rsid w:val="00364005"/>
    <w:rsid w:val="00366FF4"/>
    <w:rsid w:val="00381052"/>
    <w:rsid w:val="003C4CBC"/>
    <w:rsid w:val="00412016"/>
    <w:rsid w:val="004227C7"/>
    <w:rsid w:val="004447FF"/>
    <w:rsid w:val="00446274"/>
    <w:rsid w:val="00453F7B"/>
    <w:rsid w:val="0045545D"/>
    <w:rsid w:val="00472AD0"/>
    <w:rsid w:val="0048478B"/>
    <w:rsid w:val="00491F18"/>
    <w:rsid w:val="004A55D3"/>
    <w:rsid w:val="004B3D73"/>
    <w:rsid w:val="004D05FE"/>
    <w:rsid w:val="004D563B"/>
    <w:rsid w:val="004D5A8B"/>
    <w:rsid w:val="004E2197"/>
    <w:rsid w:val="004E2307"/>
    <w:rsid w:val="005036DD"/>
    <w:rsid w:val="005045F2"/>
    <w:rsid w:val="005108DB"/>
    <w:rsid w:val="00514B05"/>
    <w:rsid w:val="00514E8E"/>
    <w:rsid w:val="005243AA"/>
    <w:rsid w:val="005365BC"/>
    <w:rsid w:val="005423A0"/>
    <w:rsid w:val="005653ED"/>
    <w:rsid w:val="0058272C"/>
    <w:rsid w:val="005831AF"/>
    <w:rsid w:val="0058471C"/>
    <w:rsid w:val="00592603"/>
    <w:rsid w:val="00597877"/>
    <w:rsid w:val="005C789B"/>
    <w:rsid w:val="005D2015"/>
    <w:rsid w:val="005D2636"/>
    <w:rsid w:val="005F09F6"/>
    <w:rsid w:val="005F277C"/>
    <w:rsid w:val="00604D48"/>
    <w:rsid w:val="00606FFA"/>
    <w:rsid w:val="00610D51"/>
    <w:rsid w:val="00617C02"/>
    <w:rsid w:val="00625860"/>
    <w:rsid w:val="00631E3F"/>
    <w:rsid w:val="00656F72"/>
    <w:rsid w:val="0065795D"/>
    <w:rsid w:val="006954A5"/>
    <w:rsid w:val="00697115"/>
    <w:rsid w:val="006B2DBC"/>
    <w:rsid w:val="006C0401"/>
    <w:rsid w:val="006C0F3B"/>
    <w:rsid w:val="006D0132"/>
    <w:rsid w:val="006E787C"/>
    <w:rsid w:val="006F5179"/>
    <w:rsid w:val="007143C7"/>
    <w:rsid w:val="00716F8E"/>
    <w:rsid w:val="00737320"/>
    <w:rsid w:val="00753936"/>
    <w:rsid w:val="00762733"/>
    <w:rsid w:val="00774E33"/>
    <w:rsid w:val="00776267"/>
    <w:rsid w:val="00793EF6"/>
    <w:rsid w:val="007B1C75"/>
    <w:rsid w:val="007B5F7E"/>
    <w:rsid w:val="007C1223"/>
    <w:rsid w:val="007C1E9E"/>
    <w:rsid w:val="007D5950"/>
    <w:rsid w:val="007D6895"/>
    <w:rsid w:val="007E12E2"/>
    <w:rsid w:val="007E420D"/>
    <w:rsid w:val="007E6DD7"/>
    <w:rsid w:val="00806A9C"/>
    <w:rsid w:val="00815C7C"/>
    <w:rsid w:val="008353A8"/>
    <w:rsid w:val="00852A6E"/>
    <w:rsid w:val="00854664"/>
    <w:rsid w:val="00862DFA"/>
    <w:rsid w:val="00863729"/>
    <w:rsid w:val="00884F9C"/>
    <w:rsid w:val="00887663"/>
    <w:rsid w:val="008876BA"/>
    <w:rsid w:val="00893B43"/>
    <w:rsid w:val="008B02F5"/>
    <w:rsid w:val="008E569D"/>
    <w:rsid w:val="008E678F"/>
    <w:rsid w:val="008F29D3"/>
    <w:rsid w:val="008F7F1F"/>
    <w:rsid w:val="00902774"/>
    <w:rsid w:val="009278A9"/>
    <w:rsid w:val="009463A9"/>
    <w:rsid w:val="009979D9"/>
    <w:rsid w:val="009B2D36"/>
    <w:rsid w:val="009C58CA"/>
    <w:rsid w:val="009E12A7"/>
    <w:rsid w:val="009E1E00"/>
    <w:rsid w:val="00A00C7C"/>
    <w:rsid w:val="00A2233F"/>
    <w:rsid w:val="00A2613D"/>
    <w:rsid w:val="00A33690"/>
    <w:rsid w:val="00A34D78"/>
    <w:rsid w:val="00A601FE"/>
    <w:rsid w:val="00AA61CF"/>
    <w:rsid w:val="00AB76F9"/>
    <w:rsid w:val="00AE173D"/>
    <w:rsid w:val="00AF4519"/>
    <w:rsid w:val="00B06462"/>
    <w:rsid w:val="00B22D31"/>
    <w:rsid w:val="00B2666E"/>
    <w:rsid w:val="00B45F0B"/>
    <w:rsid w:val="00B5116F"/>
    <w:rsid w:val="00B64055"/>
    <w:rsid w:val="00B66387"/>
    <w:rsid w:val="00B72572"/>
    <w:rsid w:val="00B74401"/>
    <w:rsid w:val="00B76CA2"/>
    <w:rsid w:val="00BB23C3"/>
    <w:rsid w:val="00BB6BCE"/>
    <w:rsid w:val="00BC5BCD"/>
    <w:rsid w:val="00BE08F6"/>
    <w:rsid w:val="00BE49F3"/>
    <w:rsid w:val="00C0159D"/>
    <w:rsid w:val="00C01CD0"/>
    <w:rsid w:val="00C2707C"/>
    <w:rsid w:val="00C5467E"/>
    <w:rsid w:val="00C64405"/>
    <w:rsid w:val="00C70486"/>
    <w:rsid w:val="00C73F37"/>
    <w:rsid w:val="00C74F96"/>
    <w:rsid w:val="00C75684"/>
    <w:rsid w:val="00C8628E"/>
    <w:rsid w:val="00C90FB8"/>
    <w:rsid w:val="00C939CE"/>
    <w:rsid w:val="00CB3625"/>
    <w:rsid w:val="00CB6429"/>
    <w:rsid w:val="00CD244E"/>
    <w:rsid w:val="00CD4460"/>
    <w:rsid w:val="00CF135D"/>
    <w:rsid w:val="00CF18F9"/>
    <w:rsid w:val="00D07375"/>
    <w:rsid w:val="00D114A3"/>
    <w:rsid w:val="00D12876"/>
    <w:rsid w:val="00D214DC"/>
    <w:rsid w:val="00D35906"/>
    <w:rsid w:val="00D40D9C"/>
    <w:rsid w:val="00D4672A"/>
    <w:rsid w:val="00D6112C"/>
    <w:rsid w:val="00D62A77"/>
    <w:rsid w:val="00D90B6A"/>
    <w:rsid w:val="00DA2283"/>
    <w:rsid w:val="00DA62C6"/>
    <w:rsid w:val="00DB35FD"/>
    <w:rsid w:val="00DC06BE"/>
    <w:rsid w:val="00DC1C02"/>
    <w:rsid w:val="00DC2700"/>
    <w:rsid w:val="00DC73B1"/>
    <w:rsid w:val="00DD2AD9"/>
    <w:rsid w:val="00DE26BE"/>
    <w:rsid w:val="00DE5B6E"/>
    <w:rsid w:val="00DF15E5"/>
    <w:rsid w:val="00E05414"/>
    <w:rsid w:val="00E10A3E"/>
    <w:rsid w:val="00E239CE"/>
    <w:rsid w:val="00E23A67"/>
    <w:rsid w:val="00E31FED"/>
    <w:rsid w:val="00E5739C"/>
    <w:rsid w:val="00E57C31"/>
    <w:rsid w:val="00E6163A"/>
    <w:rsid w:val="00E813FC"/>
    <w:rsid w:val="00E81A38"/>
    <w:rsid w:val="00EC055E"/>
    <w:rsid w:val="00EC1F4C"/>
    <w:rsid w:val="00ED1220"/>
    <w:rsid w:val="00ED5165"/>
    <w:rsid w:val="00EE7C21"/>
    <w:rsid w:val="00EF10A4"/>
    <w:rsid w:val="00F02247"/>
    <w:rsid w:val="00F16E3A"/>
    <w:rsid w:val="00F266E1"/>
    <w:rsid w:val="00F42541"/>
    <w:rsid w:val="00F42B3B"/>
    <w:rsid w:val="00F50272"/>
    <w:rsid w:val="00F52CA8"/>
    <w:rsid w:val="00F535E0"/>
    <w:rsid w:val="00F64C5C"/>
    <w:rsid w:val="00F73F3F"/>
    <w:rsid w:val="00F81744"/>
    <w:rsid w:val="00FD1F5F"/>
    <w:rsid w:val="00FD376B"/>
    <w:rsid w:val="00FD418A"/>
    <w:rsid w:val="00FD4469"/>
    <w:rsid w:val="00FD5DF7"/>
    <w:rsid w:val="00FE2B66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13E22EB-629C-4CFE-9A3E-3CA41E65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8A9"/>
  </w:style>
  <w:style w:type="paragraph" w:styleId="a5">
    <w:name w:val="footer"/>
    <w:basedOn w:val="a"/>
    <w:link w:val="a6"/>
    <w:uiPriority w:val="99"/>
    <w:unhideWhenUsed/>
    <w:rsid w:val="00927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8A9"/>
  </w:style>
  <w:style w:type="paragraph" w:styleId="a7">
    <w:name w:val="Date"/>
    <w:basedOn w:val="a"/>
    <w:next w:val="a"/>
    <w:link w:val="a8"/>
    <w:unhideWhenUsed/>
    <w:rsid w:val="00D62A77"/>
  </w:style>
  <w:style w:type="character" w:customStyle="1" w:styleId="a8">
    <w:name w:val="日付 (文字)"/>
    <w:basedOn w:val="a0"/>
    <w:link w:val="a7"/>
    <w:rsid w:val="00D62A77"/>
  </w:style>
  <w:style w:type="table" w:styleId="a9">
    <w:name w:val="Table Grid"/>
    <w:basedOn w:val="a1"/>
    <w:uiPriority w:val="39"/>
    <w:rsid w:val="00CD4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吹き出し (文字)"/>
    <w:basedOn w:val="a0"/>
    <w:link w:val="ab"/>
    <w:rsid w:val="00491F1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nhideWhenUsed/>
    <w:rsid w:val="00491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コメント文字列 (文字)"/>
    <w:basedOn w:val="a0"/>
    <w:link w:val="ad"/>
    <w:rsid w:val="00491F18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d">
    <w:name w:val="annotation text"/>
    <w:basedOn w:val="a"/>
    <w:link w:val="ac"/>
    <w:rsid w:val="00491F18"/>
    <w:pPr>
      <w:jc w:val="left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ae">
    <w:name w:val="コメント内容 (文字)"/>
    <w:basedOn w:val="ac"/>
    <w:link w:val="af"/>
    <w:rsid w:val="00491F18"/>
    <w:rPr>
      <w:rFonts w:ascii="Century" w:eastAsia="ＭＳ 明朝" w:hAnsi="Century" w:cs="Times New Roman"/>
      <w:b/>
      <w:bCs/>
      <w:kern w:val="0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e"/>
    <w:rsid w:val="00491F18"/>
    <w:rPr>
      <w:b/>
      <w:bCs/>
    </w:rPr>
  </w:style>
  <w:style w:type="paragraph" w:styleId="af0">
    <w:name w:val="List Paragraph"/>
    <w:basedOn w:val="a"/>
    <w:qFormat/>
    <w:rsid w:val="00491F18"/>
    <w:pPr>
      <w:ind w:leftChars="400" w:left="840"/>
    </w:pPr>
    <w:rPr>
      <w:rFonts w:ascii="Century" w:eastAsia="ＭＳ 明朝" w:hAnsi="Century" w:cs="Century"/>
      <w:szCs w:val="21"/>
    </w:rPr>
  </w:style>
  <w:style w:type="character" w:styleId="af1">
    <w:name w:val="page number"/>
    <w:rsid w:val="00491F18"/>
    <w:rPr>
      <w:rFonts w:cs="Times New Roman"/>
    </w:rPr>
  </w:style>
  <w:style w:type="character" w:styleId="af2">
    <w:name w:val="annotation reference"/>
    <w:rsid w:val="003121D6"/>
    <w:rPr>
      <w:rFonts w:cs="Times New Roman"/>
      <w:sz w:val="18"/>
      <w:szCs w:val="18"/>
    </w:rPr>
  </w:style>
  <w:style w:type="paragraph" w:customStyle="1" w:styleId="af3">
    <w:name w:val="標準(太郎文書スタイル)"/>
    <w:uiPriority w:val="99"/>
    <w:rsid w:val="003121D6"/>
    <w:pPr>
      <w:widowControl w:val="0"/>
      <w:wordWrap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E6163A"/>
  </w:style>
  <w:style w:type="table" w:customStyle="1" w:styleId="10">
    <w:name w:val="表 (格子)1"/>
    <w:basedOn w:val="a1"/>
    <w:next w:val="a9"/>
    <w:rsid w:val="00E6163A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C01CD0"/>
  </w:style>
  <w:style w:type="table" w:customStyle="1" w:styleId="20">
    <w:name w:val="表 (格子)2"/>
    <w:basedOn w:val="a1"/>
    <w:next w:val="a9"/>
    <w:rsid w:val="00C01CD0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リストなし3"/>
    <w:next w:val="a2"/>
    <w:uiPriority w:val="99"/>
    <w:semiHidden/>
    <w:unhideWhenUsed/>
    <w:rsid w:val="009E12A7"/>
  </w:style>
  <w:style w:type="table" w:customStyle="1" w:styleId="30">
    <w:name w:val="表 (格子)3"/>
    <w:basedOn w:val="a1"/>
    <w:next w:val="a9"/>
    <w:rsid w:val="009E12A7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862DFA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5">
    <w:name w:val="文末脚注文字列 (文字)"/>
    <w:basedOn w:val="a0"/>
    <w:link w:val="af4"/>
    <w:rsid w:val="00862DFA"/>
    <w:rPr>
      <w:rFonts w:ascii="Century" w:eastAsia="ＭＳ 明朝" w:hAnsi="Century" w:cs="Times New Roman"/>
      <w:szCs w:val="24"/>
    </w:rPr>
  </w:style>
  <w:style w:type="character" w:styleId="af6">
    <w:name w:val="endnote reference"/>
    <w:basedOn w:val="a0"/>
    <w:rsid w:val="00862DFA"/>
    <w:rPr>
      <w:vertAlign w:val="superscript"/>
    </w:rPr>
  </w:style>
  <w:style w:type="paragraph" w:styleId="af7">
    <w:name w:val="footnote text"/>
    <w:basedOn w:val="a"/>
    <w:link w:val="af8"/>
    <w:rsid w:val="00862DFA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8">
    <w:name w:val="脚注文字列 (文字)"/>
    <w:basedOn w:val="a0"/>
    <w:link w:val="af7"/>
    <w:rsid w:val="00862DFA"/>
    <w:rPr>
      <w:rFonts w:ascii="Century" w:eastAsia="ＭＳ 明朝" w:hAnsi="Century" w:cs="Times New Roman"/>
      <w:szCs w:val="24"/>
    </w:rPr>
  </w:style>
  <w:style w:type="character" w:styleId="af9">
    <w:name w:val="footnote reference"/>
    <w:basedOn w:val="a0"/>
    <w:rsid w:val="00862DFA"/>
    <w:rPr>
      <w:vertAlign w:val="superscript"/>
    </w:rPr>
  </w:style>
  <w:style w:type="paragraph" w:styleId="afa">
    <w:name w:val="Plain Text"/>
    <w:basedOn w:val="a"/>
    <w:link w:val="afb"/>
    <w:uiPriority w:val="99"/>
    <w:unhideWhenUsed/>
    <w:rsid w:val="00050C5B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b">
    <w:name w:val="書式なし (文字)"/>
    <w:basedOn w:val="a0"/>
    <w:link w:val="afa"/>
    <w:uiPriority w:val="99"/>
    <w:rsid w:val="00050C5B"/>
    <w:rPr>
      <w:rFonts w:ascii="Yu Gothic" w:eastAsia="Yu Gothic" w:hAnsi="Courier New" w:cs="Courier New"/>
      <w:sz w:val="22"/>
    </w:rPr>
  </w:style>
  <w:style w:type="table" w:customStyle="1" w:styleId="4">
    <w:name w:val="表 (格子)4"/>
    <w:basedOn w:val="a1"/>
    <w:next w:val="a9"/>
    <w:uiPriority w:val="39"/>
    <w:rsid w:val="00D114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39"/>
    <w:rsid w:val="00BE08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39"/>
    <w:rsid w:val="000712E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4464-F286-440B-92E1-0FD90682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yamate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</dc:creator>
  <cp:lastModifiedBy>member</cp:lastModifiedBy>
  <cp:revision>2</cp:revision>
  <cp:lastPrinted>2019-05-24T05:05:00Z</cp:lastPrinted>
  <dcterms:created xsi:type="dcterms:W3CDTF">2019-05-28T02:01:00Z</dcterms:created>
  <dcterms:modified xsi:type="dcterms:W3CDTF">2019-05-28T02:01:00Z</dcterms:modified>
</cp:coreProperties>
</file>